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D5F5" w14:textId="3EA77363" w:rsidR="00E832CB" w:rsidRDefault="00E832CB" w:rsidP="00E832CB"/>
    <w:p w14:paraId="4B816E57" w14:textId="7421084A" w:rsidR="00E832CB" w:rsidRDefault="00E832CB" w:rsidP="00E832CB"/>
    <w:p w14:paraId="1570CF4B" w14:textId="77777777" w:rsidR="003F6E1F" w:rsidRDefault="003F6E1F" w:rsidP="003F6E1F">
      <w:pPr>
        <w:spacing w:after="0" w:line="240" w:lineRule="auto"/>
        <w:ind w:left="1890"/>
        <w:jc w:val="center"/>
      </w:pPr>
    </w:p>
    <w:p w14:paraId="42832049" w14:textId="77777777" w:rsidR="003F6E1F" w:rsidRDefault="003F6E1F" w:rsidP="003F6E1F">
      <w:pPr>
        <w:spacing w:after="0" w:line="240" w:lineRule="auto"/>
      </w:pPr>
    </w:p>
    <w:p w14:paraId="5FC85A31" w14:textId="77777777" w:rsidR="003F6E1F" w:rsidRDefault="003F6E1F" w:rsidP="003F6E1F">
      <w:pPr>
        <w:spacing w:after="0" w:line="240" w:lineRule="auto"/>
      </w:pPr>
    </w:p>
    <w:p w14:paraId="366AB1C7" w14:textId="77777777" w:rsidR="003F6E1F" w:rsidRDefault="003F6E1F" w:rsidP="003F6E1F">
      <w:pPr>
        <w:spacing w:after="0" w:line="240" w:lineRule="auto"/>
      </w:pPr>
    </w:p>
    <w:p w14:paraId="6C00CA3A" w14:textId="1AF95ADA" w:rsidR="003F6E1F" w:rsidRPr="00AB5586" w:rsidRDefault="00B2431D" w:rsidP="003F6E1F">
      <w:pPr>
        <w:spacing w:after="0" w:line="240" w:lineRule="auto"/>
        <w:jc w:val="center"/>
        <w:rPr>
          <w:b/>
          <w:bCs/>
          <w:sz w:val="28"/>
          <w:szCs w:val="28"/>
        </w:rPr>
      </w:pPr>
      <w:r w:rsidRPr="00AB5586">
        <w:rPr>
          <w:noProof/>
          <w:sz w:val="28"/>
          <w:szCs w:val="28"/>
        </w:rPr>
        <mc:AlternateContent>
          <mc:Choice Requires="wps">
            <w:drawing>
              <wp:anchor distT="0" distB="0" distL="114300" distR="114300" simplePos="0" relativeHeight="251659264" behindDoc="1" locked="0" layoutInCell="1" allowOverlap="1" wp14:anchorId="6FE56657" wp14:editId="4FAFF3B7">
                <wp:simplePos x="0" y="0"/>
                <wp:positionH relativeFrom="margin">
                  <wp:posOffset>-200025</wp:posOffset>
                </wp:positionH>
                <wp:positionV relativeFrom="page">
                  <wp:posOffset>1752600</wp:posOffset>
                </wp:positionV>
                <wp:extent cx="1266825" cy="7277100"/>
                <wp:effectExtent l="0" t="0" r="952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6825" cy="727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FEC5B" w14:textId="77777777" w:rsidR="00370575" w:rsidRPr="00FF42E6" w:rsidRDefault="00370575" w:rsidP="00B2431D">
                            <w:pPr>
                              <w:widowControl w:val="0"/>
                              <w:spacing w:after="0"/>
                              <w:jc w:val="center"/>
                              <w:rPr>
                                <w:b/>
                                <w:bCs/>
                                <w:i/>
                                <w:iCs/>
                                <w:color w:val="365F91" w:themeColor="accent1" w:themeShade="BF"/>
                                <w:sz w:val="14"/>
                                <w:szCs w:val="14"/>
                                <w:u w:val="single"/>
                              </w:rPr>
                            </w:pPr>
                            <w:r w:rsidRPr="00FF42E6">
                              <w:rPr>
                                <w:b/>
                                <w:bCs/>
                                <w:i/>
                                <w:iCs/>
                                <w:color w:val="365F91" w:themeColor="accent1" w:themeShade="BF"/>
                                <w:sz w:val="14"/>
                                <w:szCs w:val="14"/>
                                <w:u w:val="single"/>
                              </w:rPr>
                              <w:t>Board of Directors</w:t>
                            </w:r>
                          </w:p>
                          <w:p w14:paraId="49AB31B4" w14:textId="77777777" w:rsidR="00370575" w:rsidRPr="00FF42E6" w:rsidRDefault="00370575" w:rsidP="00370575">
                            <w:pPr>
                              <w:widowControl w:val="0"/>
                              <w:spacing w:after="0"/>
                              <w:ind w:left="90"/>
                              <w:jc w:val="center"/>
                              <w:rPr>
                                <w:b/>
                                <w:bCs/>
                                <w:color w:val="365F91" w:themeColor="accent1" w:themeShade="BF"/>
                                <w:sz w:val="14"/>
                                <w:szCs w:val="14"/>
                                <w:u w:val="single"/>
                              </w:rPr>
                            </w:pPr>
                          </w:p>
                          <w:p w14:paraId="479EADA4" w14:textId="7E2332C4" w:rsidR="00370575" w:rsidRPr="00FF42E6" w:rsidRDefault="0024334E" w:rsidP="00370575">
                            <w:pPr>
                              <w:widowControl w:val="0"/>
                              <w:spacing w:after="0"/>
                              <w:ind w:left="90"/>
                              <w:jc w:val="center"/>
                              <w:rPr>
                                <w:color w:val="365F91" w:themeColor="accent1" w:themeShade="BF"/>
                                <w:sz w:val="14"/>
                                <w:szCs w:val="14"/>
                              </w:rPr>
                            </w:pPr>
                            <w:r>
                              <w:rPr>
                                <w:b/>
                                <w:bCs/>
                                <w:i/>
                                <w:iCs/>
                                <w:color w:val="365F91" w:themeColor="accent1" w:themeShade="BF"/>
                                <w:sz w:val="14"/>
                                <w:szCs w:val="14"/>
                              </w:rPr>
                              <w:t>Joseph Horam</w:t>
                            </w:r>
                            <w:r w:rsidR="00370575" w:rsidRPr="00FF42E6">
                              <w:rPr>
                                <w:b/>
                                <w:bCs/>
                                <w:color w:val="365F91" w:themeColor="accent1" w:themeShade="BF"/>
                                <w:sz w:val="14"/>
                                <w:szCs w:val="14"/>
                              </w:rPr>
                              <w:t>,</w:t>
                            </w:r>
                            <w:r>
                              <w:rPr>
                                <w:b/>
                                <w:bCs/>
                                <w:color w:val="365F91" w:themeColor="accent1" w:themeShade="BF"/>
                                <w:sz w:val="14"/>
                                <w:szCs w:val="14"/>
                              </w:rPr>
                              <w:t xml:space="preserve"> MD</w:t>
                            </w:r>
                            <w:r w:rsidR="00370575" w:rsidRPr="00FF42E6">
                              <w:rPr>
                                <w:b/>
                                <w:bCs/>
                                <w:color w:val="365F91" w:themeColor="accent1" w:themeShade="BF"/>
                                <w:sz w:val="14"/>
                                <w:szCs w:val="14"/>
                              </w:rPr>
                              <w:t xml:space="preserve"> </w:t>
                            </w:r>
                            <w:r w:rsidR="00370575" w:rsidRPr="00FF42E6">
                              <w:rPr>
                                <w:color w:val="365F91" w:themeColor="accent1" w:themeShade="BF"/>
                                <w:sz w:val="14"/>
                                <w:szCs w:val="14"/>
                              </w:rPr>
                              <w:t>President</w:t>
                            </w:r>
                          </w:p>
                          <w:p w14:paraId="2D7851F5" w14:textId="7777777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7BECF4A0" w14:textId="77777777" w:rsidR="00370575" w:rsidRPr="00FF42E6" w:rsidRDefault="00370575" w:rsidP="00370575">
                            <w:pPr>
                              <w:widowControl w:val="0"/>
                              <w:spacing w:after="0"/>
                              <w:ind w:left="90"/>
                              <w:jc w:val="center"/>
                              <w:rPr>
                                <w:color w:val="365F91" w:themeColor="accent1" w:themeShade="BF"/>
                                <w:sz w:val="14"/>
                                <w:szCs w:val="14"/>
                              </w:rPr>
                            </w:pPr>
                          </w:p>
                          <w:p w14:paraId="4C71890C" w14:textId="3D0FC2BD" w:rsidR="00370575" w:rsidRPr="00FF42E6" w:rsidRDefault="00C829FB" w:rsidP="00370575">
                            <w:pPr>
                              <w:widowControl w:val="0"/>
                              <w:spacing w:after="0"/>
                              <w:ind w:left="90"/>
                              <w:jc w:val="center"/>
                              <w:rPr>
                                <w:color w:val="365F91" w:themeColor="accent1" w:themeShade="BF"/>
                                <w:sz w:val="14"/>
                                <w:szCs w:val="14"/>
                              </w:rPr>
                            </w:pPr>
                            <w:r>
                              <w:rPr>
                                <w:b/>
                                <w:i/>
                                <w:color w:val="365F91" w:themeColor="accent1" w:themeShade="BF"/>
                                <w:sz w:val="14"/>
                                <w:szCs w:val="14"/>
                              </w:rPr>
                              <w:t>Kelly Clarke</w:t>
                            </w:r>
                            <w:r w:rsidR="00370575" w:rsidRPr="00FF42E6">
                              <w:rPr>
                                <w:color w:val="365F91" w:themeColor="accent1" w:themeShade="BF"/>
                                <w:sz w:val="14"/>
                                <w:szCs w:val="14"/>
                              </w:rPr>
                              <w:t>, Vice President</w:t>
                            </w:r>
                          </w:p>
                          <w:p w14:paraId="3AA372FE" w14:textId="7777777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2B7F47C0" w14:textId="77777777" w:rsidR="00370575" w:rsidRPr="00FF42E6" w:rsidRDefault="00370575" w:rsidP="00370575">
                            <w:pPr>
                              <w:widowControl w:val="0"/>
                              <w:spacing w:after="0"/>
                              <w:ind w:left="90"/>
                              <w:jc w:val="center"/>
                              <w:rPr>
                                <w:color w:val="365F91" w:themeColor="accent1" w:themeShade="BF"/>
                                <w:sz w:val="14"/>
                                <w:szCs w:val="14"/>
                              </w:rPr>
                            </w:pPr>
                          </w:p>
                          <w:p w14:paraId="4CF0638C" w14:textId="46D3AC88" w:rsidR="00370575" w:rsidRPr="00FF42E6" w:rsidRDefault="0024334E" w:rsidP="00370575">
                            <w:pPr>
                              <w:widowControl w:val="0"/>
                              <w:spacing w:after="0"/>
                              <w:ind w:left="90"/>
                              <w:jc w:val="center"/>
                              <w:rPr>
                                <w:b/>
                                <w:i/>
                                <w:color w:val="365F91" w:themeColor="accent1" w:themeShade="BF"/>
                                <w:sz w:val="14"/>
                                <w:szCs w:val="14"/>
                              </w:rPr>
                            </w:pPr>
                            <w:r>
                              <w:rPr>
                                <w:b/>
                                <w:i/>
                                <w:color w:val="365F91" w:themeColor="accent1" w:themeShade="BF"/>
                                <w:sz w:val="14"/>
                                <w:szCs w:val="14"/>
                              </w:rPr>
                              <w:t xml:space="preserve">Melissa Theriault </w:t>
                            </w:r>
                            <w:r w:rsidR="00370575" w:rsidRPr="00FF42E6">
                              <w:rPr>
                                <w:bCs/>
                                <w:color w:val="365F91" w:themeColor="accent1" w:themeShade="BF"/>
                                <w:sz w:val="14"/>
                                <w:szCs w:val="14"/>
                              </w:rPr>
                              <w:t>Secretary</w:t>
                            </w:r>
                          </w:p>
                          <w:p w14:paraId="3D27C0AF" w14:textId="7777777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3917D6B6" w14:textId="77777777" w:rsidR="00370575" w:rsidRPr="00FF42E6" w:rsidRDefault="00370575" w:rsidP="00370575">
                            <w:pPr>
                              <w:widowControl w:val="0"/>
                              <w:spacing w:after="0"/>
                              <w:ind w:left="90"/>
                              <w:jc w:val="center"/>
                              <w:rPr>
                                <w:color w:val="365F91" w:themeColor="accent1" w:themeShade="BF"/>
                                <w:sz w:val="14"/>
                                <w:szCs w:val="14"/>
                              </w:rPr>
                            </w:pPr>
                          </w:p>
                          <w:p w14:paraId="6294D57D" w14:textId="3BD79D78" w:rsidR="00370575" w:rsidRPr="00FF42E6"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Heather Morgan, Treasurer</w:t>
                            </w:r>
                          </w:p>
                          <w:p w14:paraId="02CF004B" w14:textId="7276183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w:t>
                            </w:r>
                            <w:r w:rsidR="00494F72">
                              <w:rPr>
                                <w:color w:val="365F91" w:themeColor="accent1" w:themeShade="BF"/>
                                <w:sz w:val="14"/>
                                <w:szCs w:val="14"/>
                              </w:rPr>
                              <w:t>heyenne</w:t>
                            </w:r>
                          </w:p>
                          <w:p w14:paraId="5A4AF597" w14:textId="77777777" w:rsidR="00370575" w:rsidRPr="00FF42E6" w:rsidRDefault="00370575" w:rsidP="00370575">
                            <w:pPr>
                              <w:widowControl w:val="0"/>
                              <w:spacing w:after="0"/>
                              <w:ind w:left="90"/>
                              <w:jc w:val="center"/>
                              <w:rPr>
                                <w:color w:val="365F91" w:themeColor="accent1" w:themeShade="BF"/>
                                <w:sz w:val="14"/>
                                <w:szCs w:val="14"/>
                              </w:rPr>
                            </w:pPr>
                          </w:p>
                          <w:p w14:paraId="6028CF0C" w14:textId="5EEBA918" w:rsidR="00370575" w:rsidRPr="00FF42E6" w:rsidRDefault="000E4467" w:rsidP="00370575">
                            <w:pPr>
                              <w:widowControl w:val="0"/>
                              <w:spacing w:after="0"/>
                              <w:ind w:left="90"/>
                              <w:jc w:val="center"/>
                              <w:rPr>
                                <w:color w:val="365F91" w:themeColor="accent1" w:themeShade="BF"/>
                                <w:sz w:val="14"/>
                                <w:szCs w:val="14"/>
                              </w:rPr>
                            </w:pPr>
                            <w:r>
                              <w:rPr>
                                <w:b/>
                                <w:bCs/>
                                <w:i/>
                                <w:iCs/>
                                <w:color w:val="365F91" w:themeColor="accent1" w:themeShade="BF"/>
                                <w:sz w:val="14"/>
                                <w:szCs w:val="14"/>
                              </w:rPr>
                              <w:t>Jillian Balow</w:t>
                            </w:r>
                          </w:p>
                          <w:p w14:paraId="189BE4BD" w14:textId="77777777" w:rsidR="00370575"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1DCF79D5" w14:textId="77777777" w:rsidR="00553E0B" w:rsidRDefault="00553E0B" w:rsidP="00370575">
                            <w:pPr>
                              <w:widowControl w:val="0"/>
                              <w:spacing w:after="0"/>
                              <w:ind w:left="90"/>
                              <w:jc w:val="center"/>
                              <w:rPr>
                                <w:color w:val="365F91" w:themeColor="accent1" w:themeShade="BF"/>
                                <w:sz w:val="14"/>
                                <w:szCs w:val="14"/>
                              </w:rPr>
                            </w:pPr>
                          </w:p>
                          <w:p w14:paraId="746591FD" w14:textId="0B609FF2" w:rsidR="00553E0B" w:rsidRPr="00553E0B" w:rsidRDefault="00103E86"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Barry Burkart</w:t>
                            </w:r>
                          </w:p>
                          <w:p w14:paraId="2DF863D1" w14:textId="62D6D50E" w:rsidR="00553E0B" w:rsidRPr="00FF42E6" w:rsidRDefault="00494F72" w:rsidP="00370575">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2FA2F749" w14:textId="77777777" w:rsidR="00370575" w:rsidRPr="00FF42E6" w:rsidRDefault="00370575" w:rsidP="00370575">
                            <w:pPr>
                              <w:widowControl w:val="0"/>
                              <w:spacing w:after="0"/>
                              <w:ind w:left="90"/>
                              <w:jc w:val="center"/>
                              <w:rPr>
                                <w:color w:val="365F91" w:themeColor="accent1" w:themeShade="BF"/>
                                <w:sz w:val="14"/>
                                <w:szCs w:val="14"/>
                              </w:rPr>
                            </w:pPr>
                          </w:p>
                          <w:p w14:paraId="77D990D2" w14:textId="57D20785" w:rsidR="00370575" w:rsidRDefault="00103E86" w:rsidP="00103E86">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Dr. Karen Delbridge</w:t>
                            </w:r>
                          </w:p>
                          <w:p w14:paraId="128F76BF" w14:textId="35FB418A" w:rsidR="00103E86" w:rsidRPr="00FF42E6" w:rsidRDefault="00103E86" w:rsidP="00103E86">
                            <w:pPr>
                              <w:widowControl w:val="0"/>
                              <w:spacing w:after="0"/>
                              <w:ind w:left="90"/>
                              <w:jc w:val="center"/>
                              <w:rPr>
                                <w:color w:val="365F91" w:themeColor="accent1" w:themeShade="BF"/>
                                <w:sz w:val="14"/>
                                <w:szCs w:val="14"/>
                              </w:rPr>
                            </w:pPr>
                            <w:r>
                              <w:rPr>
                                <w:b/>
                                <w:bCs/>
                                <w:i/>
                                <w:iCs/>
                                <w:color w:val="365F91" w:themeColor="accent1" w:themeShade="BF"/>
                                <w:sz w:val="14"/>
                                <w:szCs w:val="14"/>
                              </w:rPr>
                              <w:t>Cheyenne</w:t>
                            </w:r>
                          </w:p>
                          <w:p w14:paraId="7095B528" w14:textId="77777777" w:rsidR="00370575" w:rsidRDefault="00370575" w:rsidP="00370575">
                            <w:pPr>
                              <w:widowControl w:val="0"/>
                              <w:spacing w:after="0"/>
                              <w:ind w:left="90"/>
                              <w:jc w:val="center"/>
                              <w:rPr>
                                <w:color w:val="365F91" w:themeColor="accent1" w:themeShade="BF"/>
                                <w:sz w:val="14"/>
                                <w:szCs w:val="14"/>
                              </w:rPr>
                            </w:pPr>
                          </w:p>
                          <w:p w14:paraId="27038482" w14:textId="738FF57E" w:rsidR="0052151B" w:rsidRDefault="0052151B" w:rsidP="00370575">
                            <w:pPr>
                              <w:widowControl w:val="0"/>
                              <w:spacing w:after="0"/>
                              <w:ind w:left="90"/>
                              <w:jc w:val="center"/>
                              <w:rPr>
                                <w:color w:val="365F91" w:themeColor="accent1" w:themeShade="BF"/>
                                <w:sz w:val="14"/>
                                <w:szCs w:val="14"/>
                              </w:rPr>
                            </w:pPr>
                            <w:r>
                              <w:rPr>
                                <w:color w:val="365F91" w:themeColor="accent1" w:themeShade="BF"/>
                                <w:sz w:val="14"/>
                                <w:szCs w:val="14"/>
                              </w:rPr>
                              <w:t>Cliff Ferree</w:t>
                            </w:r>
                          </w:p>
                          <w:p w14:paraId="7E6915E8" w14:textId="51A4CE95" w:rsidR="0052151B" w:rsidRDefault="0052151B" w:rsidP="00370575">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7669BC73" w14:textId="77777777" w:rsidR="0052151B" w:rsidRPr="00FF42E6" w:rsidRDefault="0052151B" w:rsidP="00370575">
                            <w:pPr>
                              <w:widowControl w:val="0"/>
                              <w:spacing w:after="0"/>
                              <w:ind w:left="90"/>
                              <w:jc w:val="center"/>
                              <w:rPr>
                                <w:color w:val="365F91" w:themeColor="accent1" w:themeShade="BF"/>
                                <w:sz w:val="14"/>
                                <w:szCs w:val="14"/>
                              </w:rPr>
                            </w:pPr>
                          </w:p>
                          <w:p w14:paraId="3B27A266" w14:textId="53ADE5AC" w:rsidR="00C829FB" w:rsidRPr="00525F10"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Jenny Krause</w:t>
                            </w:r>
                          </w:p>
                          <w:p w14:paraId="6DC4D35C" w14:textId="3AB201F0" w:rsidR="00370575" w:rsidRPr="00494F72" w:rsidRDefault="00C829FB"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2E783DE8" w14:textId="77777777" w:rsidR="00553E0B" w:rsidRDefault="00553E0B" w:rsidP="00370575">
                            <w:pPr>
                              <w:widowControl w:val="0"/>
                              <w:spacing w:after="0"/>
                              <w:ind w:left="90"/>
                              <w:jc w:val="center"/>
                              <w:rPr>
                                <w:color w:val="365F91" w:themeColor="accent1" w:themeShade="BF"/>
                                <w:sz w:val="14"/>
                                <w:szCs w:val="14"/>
                              </w:rPr>
                            </w:pPr>
                          </w:p>
                          <w:p w14:paraId="4DC4E128" w14:textId="790D1318" w:rsidR="00553E0B" w:rsidRPr="00553E0B" w:rsidRDefault="00553E0B" w:rsidP="00370575">
                            <w:pPr>
                              <w:widowControl w:val="0"/>
                              <w:spacing w:after="0"/>
                              <w:ind w:left="90"/>
                              <w:jc w:val="center"/>
                              <w:rPr>
                                <w:b/>
                                <w:bCs/>
                                <w:i/>
                                <w:iCs/>
                                <w:color w:val="365F91" w:themeColor="accent1" w:themeShade="BF"/>
                                <w:sz w:val="14"/>
                                <w:szCs w:val="14"/>
                              </w:rPr>
                            </w:pPr>
                            <w:r w:rsidRPr="00553E0B">
                              <w:rPr>
                                <w:b/>
                                <w:bCs/>
                                <w:i/>
                                <w:iCs/>
                                <w:color w:val="365F91" w:themeColor="accent1" w:themeShade="BF"/>
                                <w:sz w:val="14"/>
                                <w:szCs w:val="14"/>
                              </w:rPr>
                              <w:t>Erin Milburn</w:t>
                            </w:r>
                          </w:p>
                          <w:p w14:paraId="45549B04" w14:textId="50CF1845" w:rsidR="00553E0B" w:rsidRDefault="00553E0B" w:rsidP="00370575">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2632B9BE" w14:textId="77777777" w:rsidR="00553E0B" w:rsidRDefault="00553E0B" w:rsidP="00370575">
                            <w:pPr>
                              <w:widowControl w:val="0"/>
                              <w:spacing w:after="0"/>
                              <w:ind w:left="90"/>
                              <w:jc w:val="center"/>
                              <w:rPr>
                                <w:color w:val="365F91" w:themeColor="accent1" w:themeShade="BF"/>
                                <w:sz w:val="14"/>
                                <w:szCs w:val="14"/>
                              </w:rPr>
                            </w:pPr>
                          </w:p>
                          <w:p w14:paraId="1240C0E9" w14:textId="0E08ACFD" w:rsidR="00553E0B" w:rsidRPr="00553E0B"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Greg Palmquist</w:t>
                            </w:r>
                          </w:p>
                          <w:p w14:paraId="4BBDE0C6" w14:textId="74DC3B98" w:rsidR="00370575" w:rsidRPr="00494F72" w:rsidRDefault="00553E0B"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71F0AB7A" w14:textId="77777777" w:rsidR="00553E0B" w:rsidRDefault="00553E0B" w:rsidP="00370575">
                            <w:pPr>
                              <w:widowControl w:val="0"/>
                              <w:spacing w:after="0"/>
                              <w:ind w:left="90"/>
                              <w:jc w:val="center"/>
                              <w:rPr>
                                <w:color w:val="365F91" w:themeColor="accent1" w:themeShade="BF"/>
                                <w:sz w:val="14"/>
                                <w:szCs w:val="14"/>
                              </w:rPr>
                            </w:pPr>
                          </w:p>
                          <w:p w14:paraId="5066B3D4" w14:textId="078B88B6" w:rsidR="00553E0B" w:rsidRPr="00553E0B"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Mark Parsons</w:t>
                            </w:r>
                          </w:p>
                          <w:p w14:paraId="0864D098" w14:textId="20B5A49B" w:rsidR="00553E0B" w:rsidRPr="00FF42E6" w:rsidRDefault="00553E0B" w:rsidP="00370575">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4E64F428" w14:textId="77777777" w:rsidR="00370575" w:rsidRPr="00FF42E6" w:rsidRDefault="00370575" w:rsidP="00370575">
                            <w:pPr>
                              <w:widowControl w:val="0"/>
                              <w:spacing w:after="0"/>
                              <w:ind w:left="90"/>
                              <w:jc w:val="center"/>
                              <w:rPr>
                                <w:color w:val="365F91" w:themeColor="accent1" w:themeShade="BF"/>
                                <w:sz w:val="14"/>
                                <w:szCs w:val="14"/>
                              </w:rPr>
                            </w:pPr>
                          </w:p>
                          <w:p w14:paraId="44E7AE61" w14:textId="77777777" w:rsidR="00370575" w:rsidRPr="00FF42E6" w:rsidRDefault="00370575" w:rsidP="00370575">
                            <w:pPr>
                              <w:widowControl w:val="0"/>
                              <w:spacing w:after="0"/>
                              <w:ind w:left="90"/>
                              <w:jc w:val="center"/>
                              <w:rPr>
                                <w:b/>
                                <w:i/>
                                <w:color w:val="365F91" w:themeColor="accent1" w:themeShade="BF"/>
                                <w:sz w:val="14"/>
                                <w:szCs w:val="14"/>
                              </w:rPr>
                            </w:pPr>
                            <w:r w:rsidRPr="00FF42E6">
                              <w:rPr>
                                <w:b/>
                                <w:i/>
                                <w:color w:val="365F91" w:themeColor="accent1" w:themeShade="BF"/>
                                <w:sz w:val="14"/>
                                <w:szCs w:val="14"/>
                              </w:rPr>
                              <w:t>Sara Pedersen</w:t>
                            </w:r>
                          </w:p>
                          <w:p w14:paraId="0719866D" w14:textId="546DF248" w:rsidR="00370575"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18F48CCD" w14:textId="78CA4360" w:rsidR="00C829FB" w:rsidRDefault="00C829FB" w:rsidP="00370575">
                            <w:pPr>
                              <w:widowControl w:val="0"/>
                              <w:spacing w:after="0"/>
                              <w:ind w:left="90"/>
                              <w:jc w:val="center"/>
                              <w:rPr>
                                <w:color w:val="365F91" w:themeColor="accent1" w:themeShade="BF"/>
                                <w:sz w:val="14"/>
                                <w:szCs w:val="14"/>
                              </w:rPr>
                            </w:pPr>
                          </w:p>
                          <w:p w14:paraId="0498D97A" w14:textId="47B7BB08" w:rsidR="00553E0B" w:rsidRPr="00553E0B" w:rsidRDefault="00553E0B" w:rsidP="00370575">
                            <w:pPr>
                              <w:widowControl w:val="0"/>
                              <w:spacing w:after="0"/>
                              <w:ind w:left="90"/>
                              <w:jc w:val="center"/>
                              <w:rPr>
                                <w:b/>
                                <w:bCs/>
                                <w:i/>
                                <w:iCs/>
                                <w:color w:val="365F91" w:themeColor="accent1" w:themeShade="BF"/>
                                <w:sz w:val="14"/>
                                <w:szCs w:val="14"/>
                              </w:rPr>
                            </w:pPr>
                            <w:r w:rsidRPr="00553E0B">
                              <w:rPr>
                                <w:b/>
                                <w:bCs/>
                                <w:i/>
                                <w:iCs/>
                                <w:color w:val="365F91" w:themeColor="accent1" w:themeShade="BF"/>
                                <w:sz w:val="14"/>
                                <w:szCs w:val="14"/>
                              </w:rPr>
                              <w:t>Danae Stampfli, MD</w:t>
                            </w:r>
                          </w:p>
                          <w:p w14:paraId="6CE397ED" w14:textId="2884C846" w:rsidR="00553E0B" w:rsidRDefault="00553E0B"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316DD2CB" w14:textId="77777777" w:rsidR="003F6E1F" w:rsidRDefault="003F6E1F" w:rsidP="00494F72">
                            <w:pPr>
                              <w:widowControl w:val="0"/>
                              <w:spacing w:after="0"/>
                              <w:ind w:left="90"/>
                              <w:jc w:val="center"/>
                              <w:rPr>
                                <w:color w:val="365F91" w:themeColor="accent1" w:themeShade="BF"/>
                                <w:sz w:val="14"/>
                                <w:szCs w:val="14"/>
                              </w:rPr>
                            </w:pPr>
                          </w:p>
                          <w:p w14:paraId="77D5F9BB" w14:textId="05C48726" w:rsidR="003F6E1F" w:rsidRDefault="003F6E1F" w:rsidP="00494F72">
                            <w:pPr>
                              <w:widowControl w:val="0"/>
                              <w:spacing w:after="0"/>
                              <w:ind w:left="90"/>
                              <w:jc w:val="center"/>
                              <w:rPr>
                                <w:color w:val="365F91" w:themeColor="accent1" w:themeShade="BF"/>
                                <w:sz w:val="14"/>
                                <w:szCs w:val="14"/>
                              </w:rPr>
                            </w:pPr>
                            <w:r>
                              <w:rPr>
                                <w:color w:val="365F91" w:themeColor="accent1" w:themeShade="BF"/>
                                <w:sz w:val="14"/>
                                <w:szCs w:val="14"/>
                              </w:rPr>
                              <w:t>Sarah Whitman</w:t>
                            </w:r>
                          </w:p>
                          <w:p w14:paraId="04BA4074" w14:textId="0FA331AC" w:rsidR="003F6E1F" w:rsidRPr="00494F72" w:rsidRDefault="003F6E1F"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7946A623" w14:textId="77777777" w:rsidR="00370575" w:rsidRPr="00FF42E6" w:rsidRDefault="00370575" w:rsidP="00370575">
                            <w:pPr>
                              <w:widowControl w:val="0"/>
                              <w:spacing w:after="0"/>
                              <w:ind w:left="90"/>
                              <w:jc w:val="center"/>
                              <w:rPr>
                                <w:color w:val="365F91" w:themeColor="accent1" w:themeShade="BF"/>
                                <w:sz w:val="14"/>
                                <w:szCs w:val="14"/>
                              </w:rPr>
                            </w:pPr>
                          </w:p>
                          <w:p w14:paraId="4DBAB2A2" w14:textId="4BC1316D" w:rsidR="00B2431D" w:rsidRPr="000E4467" w:rsidRDefault="000E4467" w:rsidP="00B2431D">
                            <w:pPr>
                              <w:widowControl w:val="0"/>
                              <w:spacing w:after="0"/>
                              <w:ind w:left="90"/>
                              <w:jc w:val="center"/>
                              <w:rPr>
                                <w:color w:val="365F91" w:themeColor="accent1" w:themeShade="BF"/>
                                <w:sz w:val="14"/>
                                <w:szCs w:val="14"/>
                              </w:rPr>
                            </w:pPr>
                            <w:proofErr w:type="spellStart"/>
                            <w:r>
                              <w:rPr>
                                <w:b/>
                                <w:bCs/>
                                <w:i/>
                                <w:iCs/>
                                <w:color w:val="365F91" w:themeColor="accent1" w:themeShade="BF"/>
                                <w:sz w:val="14"/>
                                <w:szCs w:val="14"/>
                              </w:rPr>
                              <w:t>LindsayWoznick</w:t>
                            </w:r>
                            <w:proofErr w:type="spellEnd"/>
                          </w:p>
                          <w:p w14:paraId="5F86D680" w14:textId="5F710144" w:rsidR="00370575" w:rsidRPr="000E4467" w:rsidRDefault="00B2431D" w:rsidP="00B2431D">
                            <w:pPr>
                              <w:widowControl w:val="0"/>
                              <w:spacing w:after="0"/>
                              <w:ind w:left="90"/>
                              <w:jc w:val="center"/>
                              <w:rPr>
                                <w:color w:val="365F91" w:themeColor="accent1" w:themeShade="BF"/>
                                <w:sz w:val="14"/>
                                <w:szCs w:val="14"/>
                              </w:rPr>
                            </w:pPr>
                            <w:r w:rsidRPr="000E4467">
                              <w:rPr>
                                <w:color w:val="365F91" w:themeColor="accent1" w:themeShade="BF"/>
                                <w:sz w:val="14"/>
                                <w:szCs w:val="14"/>
                              </w:rPr>
                              <w:t>Cheyenne</w:t>
                            </w:r>
                          </w:p>
                          <w:p w14:paraId="52DFD925" w14:textId="77777777" w:rsidR="00370575" w:rsidRPr="00FF42E6" w:rsidRDefault="00370575" w:rsidP="00370575">
                            <w:pPr>
                              <w:widowControl w:val="0"/>
                              <w:spacing w:after="0"/>
                              <w:ind w:left="90"/>
                              <w:jc w:val="center"/>
                              <w:rPr>
                                <w:color w:val="365F91" w:themeColor="accent1" w:themeShade="BF"/>
                                <w:sz w:val="14"/>
                                <w:szCs w:val="14"/>
                              </w:rPr>
                            </w:pPr>
                          </w:p>
                          <w:p w14:paraId="709A48D0" w14:textId="77777777" w:rsidR="00370575" w:rsidRPr="00FF42E6" w:rsidRDefault="00370575" w:rsidP="00370575">
                            <w:pPr>
                              <w:widowControl w:val="0"/>
                              <w:spacing w:after="0" w:line="360" w:lineRule="auto"/>
                              <w:ind w:left="90"/>
                              <w:jc w:val="center"/>
                              <w:rPr>
                                <w:color w:val="365F91" w:themeColor="accent1" w:themeShade="BF"/>
                                <w:sz w:val="10"/>
                                <w:szCs w:val="10"/>
                              </w:rPr>
                            </w:pPr>
                          </w:p>
                          <w:p w14:paraId="69E854BD" w14:textId="77777777" w:rsidR="00370575" w:rsidRPr="00FF42E6" w:rsidRDefault="00370575" w:rsidP="00370575">
                            <w:pPr>
                              <w:rPr>
                                <w:color w:val="365F91" w:themeColor="accent1" w:themeShade="BF"/>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56657" id="_x0000_t202" coordsize="21600,21600" o:spt="202" path="m,l,21600r21600,l21600,xe">
                <v:stroke joinstyle="miter"/>
                <v:path gradientshapeok="t" o:connecttype="rect"/>
              </v:shapetype>
              <v:shape id="Text Box 1" o:spid="_x0000_s1026" type="#_x0000_t202" style="position:absolute;left:0;text-align:left;margin-left:-15.75pt;margin-top:138pt;width:99.75pt;height:57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" stroked="f">
                <v:path arrowok="t"/>
                <v:textbox>
                  <w:txbxContent>
                    <w:p w14:paraId="3ECFEC5B" w14:textId="77777777" w:rsidR="00370575" w:rsidRPr="00FF42E6" w:rsidRDefault="00370575" w:rsidP="00B2431D">
                      <w:pPr>
                        <w:widowControl w:val="0"/>
                        <w:spacing w:after="0"/>
                        <w:jc w:val="center"/>
                        <w:rPr>
                          <w:b/>
                          <w:bCs/>
                          <w:i/>
                          <w:iCs/>
                          <w:color w:val="365F91" w:themeColor="accent1" w:themeShade="BF"/>
                          <w:sz w:val="14"/>
                          <w:szCs w:val="14"/>
                          <w:u w:val="single"/>
                        </w:rPr>
                      </w:pPr>
                      <w:r w:rsidRPr="00FF42E6">
                        <w:rPr>
                          <w:b/>
                          <w:bCs/>
                          <w:i/>
                          <w:iCs/>
                          <w:color w:val="365F91" w:themeColor="accent1" w:themeShade="BF"/>
                          <w:sz w:val="14"/>
                          <w:szCs w:val="14"/>
                          <w:u w:val="single"/>
                        </w:rPr>
                        <w:t>Board of Directors</w:t>
                      </w:r>
                    </w:p>
                    <w:p w14:paraId="49AB31B4" w14:textId="77777777" w:rsidR="00370575" w:rsidRPr="00FF42E6" w:rsidRDefault="00370575" w:rsidP="00370575">
                      <w:pPr>
                        <w:widowControl w:val="0"/>
                        <w:spacing w:after="0"/>
                        <w:ind w:left="90"/>
                        <w:jc w:val="center"/>
                        <w:rPr>
                          <w:b/>
                          <w:bCs/>
                          <w:color w:val="365F91" w:themeColor="accent1" w:themeShade="BF"/>
                          <w:sz w:val="14"/>
                          <w:szCs w:val="14"/>
                          <w:u w:val="single"/>
                        </w:rPr>
                      </w:pPr>
                    </w:p>
                    <w:p w14:paraId="479EADA4" w14:textId="7E2332C4" w:rsidR="00370575" w:rsidRPr="00FF42E6" w:rsidRDefault="0024334E" w:rsidP="00370575">
                      <w:pPr>
                        <w:widowControl w:val="0"/>
                        <w:spacing w:after="0"/>
                        <w:ind w:left="90"/>
                        <w:jc w:val="center"/>
                        <w:rPr>
                          <w:color w:val="365F91" w:themeColor="accent1" w:themeShade="BF"/>
                          <w:sz w:val="14"/>
                          <w:szCs w:val="14"/>
                        </w:rPr>
                      </w:pPr>
                      <w:r>
                        <w:rPr>
                          <w:b/>
                          <w:bCs/>
                          <w:i/>
                          <w:iCs/>
                          <w:color w:val="365F91" w:themeColor="accent1" w:themeShade="BF"/>
                          <w:sz w:val="14"/>
                          <w:szCs w:val="14"/>
                        </w:rPr>
                        <w:t>Joseph Horam</w:t>
                      </w:r>
                      <w:r w:rsidR="00370575" w:rsidRPr="00FF42E6">
                        <w:rPr>
                          <w:b/>
                          <w:bCs/>
                          <w:color w:val="365F91" w:themeColor="accent1" w:themeShade="BF"/>
                          <w:sz w:val="14"/>
                          <w:szCs w:val="14"/>
                        </w:rPr>
                        <w:t>,</w:t>
                      </w:r>
                      <w:r>
                        <w:rPr>
                          <w:b/>
                          <w:bCs/>
                          <w:color w:val="365F91" w:themeColor="accent1" w:themeShade="BF"/>
                          <w:sz w:val="14"/>
                          <w:szCs w:val="14"/>
                        </w:rPr>
                        <w:t xml:space="preserve"> MD</w:t>
                      </w:r>
                      <w:r w:rsidR="00370575" w:rsidRPr="00FF42E6">
                        <w:rPr>
                          <w:b/>
                          <w:bCs/>
                          <w:color w:val="365F91" w:themeColor="accent1" w:themeShade="BF"/>
                          <w:sz w:val="14"/>
                          <w:szCs w:val="14"/>
                        </w:rPr>
                        <w:t xml:space="preserve"> </w:t>
                      </w:r>
                      <w:r w:rsidR="00370575" w:rsidRPr="00FF42E6">
                        <w:rPr>
                          <w:color w:val="365F91" w:themeColor="accent1" w:themeShade="BF"/>
                          <w:sz w:val="14"/>
                          <w:szCs w:val="14"/>
                        </w:rPr>
                        <w:t>President</w:t>
                      </w:r>
                    </w:p>
                    <w:p w14:paraId="2D7851F5" w14:textId="7777777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7BECF4A0" w14:textId="77777777" w:rsidR="00370575" w:rsidRPr="00FF42E6" w:rsidRDefault="00370575" w:rsidP="00370575">
                      <w:pPr>
                        <w:widowControl w:val="0"/>
                        <w:spacing w:after="0"/>
                        <w:ind w:left="90"/>
                        <w:jc w:val="center"/>
                        <w:rPr>
                          <w:color w:val="365F91" w:themeColor="accent1" w:themeShade="BF"/>
                          <w:sz w:val="14"/>
                          <w:szCs w:val="14"/>
                        </w:rPr>
                      </w:pPr>
                    </w:p>
                    <w:p w14:paraId="4C71890C" w14:textId="3D0FC2BD" w:rsidR="00370575" w:rsidRPr="00FF42E6" w:rsidRDefault="00C829FB" w:rsidP="00370575">
                      <w:pPr>
                        <w:widowControl w:val="0"/>
                        <w:spacing w:after="0"/>
                        <w:ind w:left="90"/>
                        <w:jc w:val="center"/>
                        <w:rPr>
                          <w:color w:val="365F91" w:themeColor="accent1" w:themeShade="BF"/>
                          <w:sz w:val="14"/>
                          <w:szCs w:val="14"/>
                        </w:rPr>
                      </w:pPr>
                      <w:r>
                        <w:rPr>
                          <w:b/>
                          <w:i/>
                          <w:color w:val="365F91" w:themeColor="accent1" w:themeShade="BF"/>
                          <w:sz w:val="14"/>
                          <w:szCs w:val="14"/>
                        </w:rPr>
                        <w:t>Kelly Clarke</w:t>
                      </w:r>
                      <w:r w:rsidR="00370575" w:rsidRPr="00FF42E6">
                        <w:rPr>
                          <w:color w:val="365F91" w:themeColor="accent1" w:themeShade="BF"/>
                          <w:sz w:val="14"/>
                          <w:szCs w:val="14"/>
                        </w:rPr>
                        <w:t>, Vice President</w:t>
                      </w:r>
                    </w:p>
                    <w:p w14:paraId="3AA372FE" w14:textId="7777777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2B7F47C0" w14:textId="77777777" w:rsidR="00370575" w:rsidRPr="00FF42E6" w:rsidRDefault="00370575" w:rsidP="00370575">
                      <w:pPr>
                        <w:widowControl w:val="0"/>
                        <w:spacing w:after="0"/>
                        <w:ind w:left="90"/>
                        <w:jc w:val="center"/>
                        <w:rPr>
                          <w:color w:val="365F91" w:themeColor="accent1" w:themeShade="BF"/>
                          <w:sz w:val="14"/>
                          <w:szCs w:val="14"/>
                        </w:rPr>
                      </w:pPr>
                    </w:p>
                    <w:p w14:paraId="4CF0638C" w14:textId="46D3AC88" w:rsidR="00370575" w:rsidRPr="00FF42E6" w:rsidRDefault="0024334E" w:rsidP="00370575">
                      <w:pPr>
                        <w:widowControl w:val="0"/>
                        <w:spacing w:after="0"/>
                        <w:ind w:left="90"/>
                        <w:jc w:val="center"/>
                        <w:rPr>
                          <w:b/>
                          <w:i/>
                          <w:color w:val="365F91" w:themeColor="accent1" w:themeShade="BF"/>
                          <w:sz w:val="14"/>
                          <w:szCs w:val="14"/>
                        </w:rPr>
                      </w:pPr>
                      <w:r>
                        <w:rPr>
                          <w:b/>
                          <w:i/>
                          <w:color w:val="365F91" w:themeColor="accent1" w:themeShade="BF"/>
                          <w:sz w:val="14"/>
                          <w:szCs w:val="14"/>
                        </w:rPr>
                        <w:t xml:space="preserve">Melissa Theriault </w:t>
                      </w:r>
                      <w:r w:rsidR="00370575" w:rsidRPr="00FF42E6">
                        <w:rPr>
                          <w:bCs/>
                          <w:color w:val="365F91" w:themeColor="accent1" w:themeShade="BF"/>
                          <w:sz w:val="14"/>
                          <w:szCs w:val="14"/>
                        </w:rPr>
                        <w:t>Secretary</w:t>
                      </w:r>
                    </w:p>
                    <w:p w14:paraId="3D27C0AF" w14:textId="7777777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3917D6B6" w14:textId="77777777" w:rsidR="00370575" w:rsidRPr="00FF42E6" w:rsidRDefault="00370575" w:rsidP="00370575">
                      <w:pPr>
                        <w:widowControl w:val="0"/>
                        <w:spacing w:after="0"/>
                        <w:ind w:left="90"/>
                        <w:jc w:val="center"/>
                        <w:rPr>
                          <w:color w:val="365F91" w:themeColor="accent1" w:themeShade="BF"/>
                          <w:sz w:val="14"/>
                          <w:szCs w:val="14"/>
                        </w:rPr>
                      </w:pPr>
                    </w:p>
                    <w:p w14:paraId="6294D57D" w14:textId="3BD79D78" w:rsidR="00370575" w:rsidRPr="00FF42E6"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Heather Morgan, Treasurer</w:t>
                      </w:r>
                    </w:p>
                    <w:p w14:paraId="02CF004B" w14:textId="72761837" w:rsidR="00370575" w:rsidRPr="00FF42E6"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w:t>
                      </w:r>
                      <w:r w:rsidR="00494F72">
                        <w:rPr>
                          <w:color w:val="365F91" w:themeColor="accent1" w:themeShade="BF"/>
                          <w:sz w:val="14"/>
                          <w:szCs w:val="14"/>
                        </w:rPr>
                        <w:t>heyenne</w:t>
                      </w:r>
                    </w:p>
                    <w:p w14:paraId="5A4AF597" w14:textId="77777777" w:rsidR="00370575" w:rsidRPr="00FF42E6" w:rsidRDefault="00370575" w:rsidP="00370575">
                      <w:pPr>
                        <w:widowControl w:val="0"/>
                        <w:spacing w:after="0"/>
                        <w:ind w:left="90"/>
                        <w:jc w:val="center"/>
                        <w:rPr>
                          <w:color w:val="365F91" w:themeColor="accent1" w:themeShade="BF"/>
                          <w:sz w:val="14"/>
                          <w:szCs w:val="14"/>
                        </w:rPr>
                      </w:pPr>
                    </w:p>
                    <w:p w14:paraId="6028CF0C" w14:textId="5EEBA918" w:rsidR="00370575" w:rsidRPr="00FF42E6" w:rsidRDefault="000E4467" w:rsidP="00370575">
                      <w:pPr>
                        <w:widowControl w:val="0"/>
                        <w:spacing w:after="0"/>
                        <w:ind w:left="90"/>
                        <w:jc w:val="center"/>
                        <w:rPr>
                          <w:color w:val="365F91" w:themeColor="accent1" w:themeShade="BF"/>
                          <w:sz w:val="14"/>
                          <w:szCs w:val="14"/>
                        </w:rPr>
                      </w:pPr>
                      <w:r>
                        <w:rPr>
                          <w:b/>
                          <w:bCs/>
                          <w:i/>
                          <w:iCs/>
                          <w:color w:val="365F91" w:themeColor="accent1" w:themeShade="BF"/>
                          <w:sz w:val="14"/>
                          <w:szCs w:val="14"/>
                        </w:rPr>
                        <w:t>Jillian Balow</w:t>
                      </w:r>
                    </w:p>
                    <w:p w14:paraId="189BE4BD" w14:textId="77777777" w:rsidR="00370575"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1DCF79D5" w14:textId="77777777" w:rsidR="00553E0B" w:rsidRDefault="00553E0B" w:rsidP="00370575">
                      <w:pPr>
                        <w:widowControl w:val="0"/>
                        <w:spacing w:after="0"/>
                        <w:ind w:left="90"/>
                        <w:jc w:val="center"/>
                        <w:rPr>
                          <w:color w:val="365F91" w:themeColor="accent1" w:themeShade="BF"/>
                          <w:sz w:val="14"/>
                          <w:szCs w:val="14"/>
                        </w:rPr>
                      </w:pPr>
                    </w:p>
                    <w:p w14:paraId="746591FD" w14:textId="0B609FF2" w:rsidR="00553E0B" w:rsidRPr="00553E0B" w:rsidRDefault="00103E86"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Barry Burkart</w:t>
                      </w:r>
                    </w:p>
                    <w:p w14:paraId="2DF863D1" w14:textId="62D6D50E" w:rsidR="00553E0B" w:rsidRPr="00FF42E6" w:rsidRDefault="00494F72" w:rsidP="00370575">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2FA2F749" w14:textId="77777777" w:rsidR="00370575" w:rsidRPr="00FF42E6" w:rsidRDefault="00370575" w:rsidP="00370575">
                      <w:pPr>
                        <w:widowControl w:val="0"/>
                        <w:spacing w:after="0"/>
                        <w:ind w:left="90"/>
                        <w:jc w:val="center"/>
                        <w:rPr>
                          <w:color w:val="365F91" w:themeColor="accent1" w:themeShade="BF"/>
                          <w:sz w:val="14"/>
                          <w:szCs w:val="14"/>
                        </w:rPr>
                      </w:pPr>
                    </w:p>
                    <w:p w14:paraId="77D990D2" w14:textId="57D20785" w:rsidR="00370575" w:rsidRDefault="00103E86" w:rsidP="00103E86">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Dr. Karen Delbridge</w:t>
                      </w:r>
                    </w:p>
                    <w:p w14:paraId="128F76BF" w14:textId="35FB418A" w:rsidR="00103E86" w:rsidRPr="00FF42E6" w:rsidRDefault="00103E86" w:rsidP="00103E86">
                      <w:pPr>
                        <w:widowControl w:val="0"/>
                        <w:spacing w:after="0"/>
                        <w:ind w:left="90"/>
                        <w:jc w:val="center"/>
                        <w:rPr>
                          <w:color w:val="365F91" w:themeColor="accent1" w:themeShade="BF"/>
                          <w:sz w:val="14"/>
                          <w:szCs w:val="14"/>
                        </w:rPr>
                      </w:pPr>
                      <w:r>
                        <w:rPr>
                          <w:b/>
                          <w:bCs/>
                          <w:i/>
                          <w:iCs/>
                          <w:color w:val="365F91" w:themeColor="accent1" w:themeShade="BF"/>
                          <w:sz w:val="14"/>
                          <w:szCs w:val="14"/>
                        </w:rPr>
                        <w:t>Cheyenne</w:t>
                      </w:r>
                    </w:p>
                    <w:p w14:paraId="7095B528" w14:textId="77777777" w:rsidR="00370575" w:rsidRDefault="00370575" w:rsidP="00370575">
                      <w:pPr>
                        <w:widowControl w:val="0"/>
                        <w:spacing w:after="0"/>
                        <w:ind w:left="90"/>
                        <w:jc w:val="center"/>
                        <w:rPr>
                          <w:color w:val="365F91" w:themeColor="accent1" w:themeShade="BF"/>
                          <w:sz w:val="14"/>
                          <w:szCs w:val="14"/>
                        </w:rPr>
                      </w:pPr>
                    </w:p>
                    <w:p w14:paraId="27038482" w14:textId="738FF57E" w:rsidR="0052151B" w:rsidRDefault="0052151B" w:rsidP="00370575">
                      <w:pPr>
                        <w:widowControl w:val="0"/>
                        <w:spacing w:after="0"/>
                        <w:ind w:left="90"/>
                        <w:jc w:val="center"/>
                        <w:rPr>
                          <w:color w:val="365F91" w:themeColor="accent1" w:themeShade="BF"/>
                          <w:sz w:val="14"/>
                          <w:szCs w:val="14"/>
                        </w:rPr>
                      </w:pPr>
                      <w:r>
                        <w:rPr>
                          <w:color w:val="365F91" w:themeColor="accent1" w:themeShade="BF"/>
                          <w:sz w:val="14"/>
                          <w:szCs w:val="14"/>
                        </w:rPr>
                        <w:t>Cliff Ferree</w:t>
                      </w:r>
                    </w:p>
                    <w:p w14:paraId="7E6915E8" w14:textId="51A4CE95" w:rsidR="0052151B" w:rsidRDefault="0052151B" w:rsidP="00370575">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7669BC73" w14:textId="77777777" w:rsidR="0052151B" w:rsidRPr="00FF42E6" w:rsidRDefault="0052151B" w:rsidP="00370575">
                      <w:pPr>
                        <w:widowControl w:val="0"/>
                        <w:spacing w:after="0"/>
                        <w:ind w:left="90"/>
                        <w:jc w:val="center"/>
                        <w:rPr>
                          <w:color w:val="365F91" w:themeColor="accent1" w:themeShade="BF"/>
                          <w:sz w:val="14"/>
                          <w:szCs w:val="14"/>
                        </w:rPr>
                      </w:pPr>
                    </w:p>
                    <w:p w14:paraId="3B27A266" w14:textId="53ADE5AC" w:rsidR="00C829FB" w:rsidRPr="00525F10"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Jenny Krause</w:t>
                      </w:r>
                    </w:p>
                    <w:p w14:paraId="6DC4D35C" w14:textId="3AB201F0" w:rsidR="00370575" w:rsidRPr="00494F72" w:rsidRDefault="00C829FB"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2E783DE8" w14:textId="77777777" w:rsidR="00553E0B" w:rsidRDefault="00553E0B" w:rsidP="00370575">
                      <w:pPr>
                        <w:widowControl w:val="0"/>
                        <w:spacing w:after="0"/>
                        <w:ind w:left="90"/>
                        <w:jc w:val="center"/>
                        <w:rPr>
                          <w:color w:val="365F91" w:themeColor="accent1" w:themeShade="BF"/>
                          <w:sz w:val="14"/>
                          <w:szCs w:val="14"/>
                        </w:rPr>
                      </w:pPr>
                    </w:p>
                    <w:p w14:paraId="4DC4E128" w14:textId="790D1318" w:rsidR="00553E0B" w:rsidRPr="00553E0B" w:rsidRDefault="00553E0B" w:rsidP="00370575">
                      <w:pPr>
                        <w:widowControl w:val="0"/>
                        <w:spacing w:after="0"/>
                        <w:ind w:left="90"/>
                        <w:jc w:val="center"/>
                        <w:rPr>
                          <w:b/>
                          <w:bCs/>
                          <w:i/>
                          <w:iCs/>
                          <w:color w:val="365F91" w:themeColor="accent1" w:themeShade="BF"/>
                          <w:sz w:val="14"/>
                          <w:szCs w:val="14"/>
                        </w:rPr>
                      </w:pPr>
                      <w:r w:rsidRPr="00553E0B">
                        <w:rPr>
                          <w:b/>
                          <w:bCs/>
                          <w:i/>
                          <w:iCs/>
                          <w:color w:val="365F91" w:themeColor="accent1" w:themeShade="BF"/>
                          <w:sz w:val="14"/>
                          <w:szCs w:val="14"/>
                        </w:rPr>
                        <w:t>Erin Milburn</w:t>
                      </w:r>
                    </w:p>
                    <w:p w14:paraId="45549B04" w14:textId="50CF1845" w:rsidR="00553E0B" w:rsidRDefault="00553E0B" w:rsidP="00370575">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2632B9BE" w14:textId="77777777" w:rsidR="00553E0B" w:rsidRDefault="00553E0B" w:rsidP="00370575">
                      <w:pPr>
                        <w:widowControl w:val="0"/>
                        <w:spacing w:after="0"/>
                        <w:ind w:left="90"/>
                        <w:jc w:val="center"/>
                        <w:rPr>
                          <w:color w:val="365F91" w:themeColor="accent1" w:themeShade="BF"/>
                          <w:sz w:val="14"/>
                          <w:szCs w:val="14"/>
                        </w:rPr>
                      </w:pPr>
                    </w:p>
                    <w:p w14:paraId="1240C0E9" w14:textId="0E08ACFD" w:rsidR="00553E0B" w:rsidRPr="00553E0B"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Greg Palmquist</w:t>
                      </w:r>
                    </w:p>
                    <w:p w14:paraId="4BBDE0C6" w14:textId="74DC3B98" w:rsidR="00370575" w:rsidRPr="00494F72" w:rsidRDefault="00553E0B"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71F0AB7A" w14:textId="77777777" w:rsidR="00553E0B" w:rsidRDefault="00553E0B" w:rsidP="00370575">
                      <w:pPr>
                        <w:widowControl w:val="0"/>
                        <w:spacing w:after="0"/>
                        <w:ind w:left="90"/>
                        <w:jc w:val="center"/>
                        <w:rPr>
                          <w:color w:val="365F91" w:themeColor="accent1" w:themeShade="BF"/>
                          <w:sz w:val="14"/>
                          <w:szCs w:val="14"/>
                        </w:rPr>
                      </w:pPr>
                    </w:p>
                    <w:p w14:paraId="5066B3D4" w14:textId="078B88B6" w:rsidR="00553E0B" w:rsidRPr="00553E0B" w:rsidRDefault="000E4467" w:rsidP="00370575">
                      <w:pPr>
                        <w:widowControl w:val="0"/>
                        <w:spacing w:after="0"/>
                        <w:ind w:left="90"/>
                        <w:jc w:val="center"/>
                        <w:rPr>
                          <w:b/>
                          <w:bCs/>
                          <w:i/>
                          <w:iCs/>
                          <w:color w:val="365F91" w:themeColor="accent1" w:themeShade="BF"/>
                          <w:sz w:val="14"/>
                          <w:szCs w:val="14"/>
                        </w:rPr>
                      </w:pPr>
                      <w:r>
                        <w:rPr>
                          <w:b/>
                          <w:bCs/>
                          <w:i/>
                          <w:iCs/>
                          <w:color w:val="365F91" w:themeColor="accent1" w:themeShade="BF"/>
                          <w:sz w:val="14"/>
                          <w:szCs w:val="14"/>
                        </w:rPr>
                        <w:t>Mark Parsons</w:t>
                      </w:r>
                    </w:p>
                    <w:p w14:paraId="0864D098" w14:textId="20B5A49B" w:rsidR="00553E0B" w:rsidRPr="00FF42E6" w:rsidRDefault="00553E0B" w:rsidP="00370575">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4E64F428" w14:textId="77777777" w:rsidR="00370575" w:rsidRPr="00FF42E6" w:rsidRDefault="00370575" w:rsidP="00370575">
                      <w:pPr>
                        <w:widowControl w:val="0"/>
                        <w:spacing w:after="0"/>
                        <w:ind w:left="90"/>
                        <w:jc w:val="center"/>
                        <w:rPr>
                          <w:color w:val="365F91" w:themeColor="accent1" w:themeShade="BF"/>
                          <w:sz w:val="14"/>
                          <w:szCs w:val="14"/>
                        </w:rPr>
                      </w:pPr>
                    </w:p>
                    <w:p w14:paraId="44E7AE61" w14:textId="77777777" w:rsidR="00370575" w:rsidRPr="00FF42E6" w:rsidRDefault="00370575" w:rsidP="00370575">
                      <w:pPr>
                        <w:widowControl w:val="0"/>
                        <w:spacing w:after="0"/>
                        <w:ind w:left="90"/>
                        <w:jc w:val="center"/>
                        <w:rPr>
                          <w:b/>
                          <w:i/>
                          <w:color w:val="365F91" w:themeColor="accent1" w:themeShade="BF"/>
                          <w:sz w:val="14"/>
                          <w:szCs w:val="14"/>
                        </w:rPr>
                      </w:pPr>
                      <w:r w:rsidRPr="00FF42E6">
                        <w:rPr>
                          <w:b/>
                          <w:i/>
                          <w:color w:val="365F91" w:themeColor="accent1" w:themeShade="BF"/>
                          <w:sz w:val="14"/>
                          <w:szCs w:val="14"/>
                        </w:rPr>
                        <w:t>Sara Pedersen</w:t>
                      </w:r>
                    </w:p>
                    <w:p w14:paraId="0719866D" w14:textId="546DF248" w:rsidR="00370575" w:rsidRDefault="00370575" w:rsidP="00370575">
                      <w:pPr>
                        <w:widowControl w:val="0"/>
                        <w:spacing w:after="0"/>
                        <w:ind w:left="90"/>
                        <w:jc w:val="center"/>
                        <w:rPr>
                          <w:color w:val="365F91" w:themeColor="accent1" w:themeShade="BF"/>
                          <w:sz w:val="14"/>
                          <w:szCs w:val="14"/>
                        </w:rPr>
                      </w:pPr>
                      <w:r w:rsidRPr="00FF42E6">
                        <w:rPr>
                          <w:color w:val="365F91" w:themeColor="accent1" w:themeShade="BF"/>
                          <w:sz w:val="14"/>
                          <w:szCs w:val="14"/>
                        </w:rPr>
                        <w:t>Cheyenne</w:t>
                      </w:r>
                    </w:p>
                    <w:p w14:paraId="18F48CCD" w14:textId="78CA4360" w:rsidR="00C829FB" w:rsidRDefault="00C829FB" w:rsidP="00370575">
                      <w:pPr>
                        <w:widowControl w:val="0"/>
                        <w:spacing w:after="0"/>
                        <w:ind w:left="90"/>
                        <w:jc w:val="center"/>
                        <w:rPr>
                          <w:color w:val="365F91" w:themeColor="accent1" w:themeShade="BF"/>
                          <w:sz w:val="14"/>
                          <w:szCs w:val="14"/>
                        </w:rPr>
                      </w:pPr>
                    </w:p>
                    <w:p w14:paraId="0498D97A" w14:textId="47B7BB08" w:rsidR="00553E0B" w:rsidRPr="00553E0B" w:rsidRDefault="00553E0B" w:rsidP="00370575">
                      <w:pPr>
                        <w:widowControl w:val="0"/>
                        <w:spacing w:after="0"/>
                        <w:ind w:left="90"/>
                        <w:jc w:val="center"/>
                        <w:rPr>
                          <w:b/>
                          <w:bCs/>
                          <w:i/>
                          <w:iCs/>
                          <w:color w:val="365F91" w:themeColor="accent1" w:themeShade="BF"/>
                          <w:sz w:val="14"/>
                          <w:szCs w:val="14"/>
                        </w:rPr>
                      </w:pPr>
                      <w:r w:rsidRPr="00553E0B">
                        <w:rPr>
                          <w:b/>
                          <w:bCs/>
                          <w:i/>
                          <w:iCs/>
                          <w:color w:val="365F91" w:themeColor="accent1" w:themeShade="BF"/>
                          <w:sz w:val="14"/>
                          <w:szCs w:val="14"/>
                        </w:rPr>
                        <w:t>Danae Stampfli, MD</w:t>
                      </w:r>
                    </w:p>
                    <w:p w14:paraId="6CE397ED" w14:textId="2884C846" w:rsidR="00553E0B" w:rsidRDefault="00553E0B"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316DD2CB" w14:textId="77777777" w:rsidR="003F6E1F" w:rsidRDefault="003F6E1F" w:rsidP="00494F72">
                      <w:pPr>
                        <w:widowControl w:val="0"/>
                        <w:spacing w:after="0"/>
                        <w:ind w:left="90"/>
                        <w:jc w:val="center"/>
                        <w:rPr>
                          <w:color w:val="365F91" w:themeColor="accent1" w:themeShade="BF"/>
                          <w:sz w:val="14"/>
                          <w:szCs w:val="14"/>
                        </w:rPr>
                      </w:pPr>
                    </w:p>
                    <w:p w14:paraId="77D5F9BB" w14:textId="05C48726" w:rsidR="003F6E1F" w:rsidRDefault="003F6E1F" w:rsidP="00494F72">
                      <w:pPr>
                        <w:widowControl w:val="0"/>
                        <w:spacing w:after="0"/>
                        <w:ind w:left="90"/>
                        <w:jc w:val="center"/>
                        <w:rPr>
                          <w:color w:val="365F91" w:themeColor="accent1" w:themeShade="BF"/>
                          <w:sz w:val="14"/>
                          <w:szCs w:val="14"/>
                        </w:rPr>
                      </w:pPr>
                      <w:r>
                        <w:rPr>
                          <w:color w:val="365F91" w:themeColor="accent1" w:themeShade="BF"/>
                          <w:sz w:val="14"/>
                          <w:szCs w:val="14"/>
                        </w:rPr>
                        <w:t>Sarah Whitman</w:t>
                      </w:r>
                    </w:p>
                    <w:p w14:paraId="04BA4074" w14:textId="0FA331AC" w:rsidR="003F6E1F" w:rsidRPr="00494F72" w:rsidRDefault="003F6E1F" w:rsidP="00494F72">
                      <w:pPr>
                        <w:widowControl w:val="0"/>
                        <w:spacing w:after="0"/>
                        <w:ind w:left="90"/>
                        <w:jc w:val="center"/>
                        <w:rPr>
                          <w:color w:val="365F91" w:themeColor="accent1" w:themeShade="BF"/>
                          <w:sz w:val="14"/>
                          <w:szCs w:val="14"/>
                        </w:rPr>
                      </w:pPr>
                      <w:r>
                        <w:rPr>
                          <w:color w:val="365F91" w:themeColor="accent1" w:themeShade="BF"/>
                          <w:sz w:val="14"/>
                          <w:szCs w:val="14"/>
                        </w:rPr>
                        <w:t>Cheyenne</w:t>
                      </w:r>
                    </w:p>
                    <w:p w14:paraId="7946A623" w14:textId="77777777" w:rsidR="00370575" w:rsidRPr="00FF42E6" w:rsidRDefault="00370575" w:rsidP="00370575">
                      <w:pPr>
                        <w:widowControl w:val="0"/>
                        <w:spacing w:after="0"/>
                        <w:ind w:left="90"/>
                        <w:jc w:val="center"/>
                        <w:rPr>
                          <w:color w:val="365F91" w:themeColor="accent1" w:themeShade="BF"/>
                          <w:sz w:val="14"/>
                          <w:szCs w:val="14"/>
                        </w:rPr>
                      </w:pPr>
                    </w:p>
                    <w:p w14:paraId="4DBAB2A2" w14:textId="4BC1316D" w:rsidR="00B2431D" w:rsidRPr="000E4467" w:rsidRDefault="000E4467" w:rsidP="00B2431D">
                      <w:pPr>
                        <w:widowControl w:val="0"/>
                        <w:spacing w:after="0"/>
                        <w:ind w:left="90"/>
                        <w:jc w:val="center"/>
                        <w:rPr>
                          <w:color w:val="365F91" w:themeColor="accent1" w:themeShade="BF"/>
                          <w:sz w:val="14"/>
                          <w:szCs w:val="14"/>
                        </w:rPr>
                      </w:pPr>
                      <w:proofErr w:type="spellStart"/>
                      <w:r>
                        <w:rPr>
                          <w:b/>
                          <w:bCs/>
                          <w:i/>
                          <w:iCs/>
                          <w:color w:val="365F91" w:themeColor="accent1" w:themeShade="BF"/>
                          <w:sz w:val="14"/>
                          <w:szCs w:val="14"/>
                        </w:rPr>
                        <w:t>LindsayWoznick</w:t>
                      </w:r>
                      <w:proofErr w:type="spellEnd"/>
                    </w:p>
                    <w:p w14:paraId="5F86D680" w14:textId="5F710144" w:rsidR="00370575" w:rsidRPr="000E4467" w:rsidRDefault="00B2431D" w:rsidP="00B2431D">
                      <w:pPr>
                        <w:widowControl w:val="0"/>
                        <w:spacing w:after="0"/>
                        <w:ind w:left="90"/>
                        <w:jc w:val="center"/>
                        <w:rPr>
                          <w:color w:val="365F91" w:themeColor="accent1" w:themeShade="BF"/>
                          <w:sz w:val="14"/>
                          <w:szCs w:val="14"/>
                        </w:rPr>
                      </w:pPr>
                      <w:r w:rsidRPr="000E4467">
                        <w:rPr>
                          <w:color w:val="365F91" w:themeColor="accent1" w:themeShade="BF"/>
                          <w:sz w:val="14"/>
                          <w:szCs w:val="14"/>
                        </w:rPr>
                        <w:t>Cheyenne</w:t>
                      </w:r>
                    </w:p>
                    <w:p w14:paraId="52DFD925" w14:textId="77777777" w:rsidR="00370575" w:rsidRPr="00FF42E6" w:rsidRDefault="00370575" w:rsidP="00370575">
                      <w:pPr>
                        <w:widowControl w:val="0"/>
                        <w:spacing w:after="0"/>
                        <w:ind w:left="90"/>
                        <w:jc w:val="center"/>
                        <w:rPr>
                          <w:color w:val="365F91" w:themeColor="accent1" w:themeShade="BF"/>
                          <w:sz w:val="14"/>
                          <w:szCs w:val="14"/>
                        </w:rPr>
                      </w:pPr>
                    </w:p>
                    <w:p w14:paraId="709A48D0" w14:textId="77777777" w:rsidR="00370575" w:rsidRPr="00FF42E6" w:rsidRDefault="00370575" w:rsidP="00370575">
                      <w:pPr>
                        <w:widowControl w:val="0"/>
                        <w:spacing w:after="0" w:line="360" w:lineRule="auto"/>
                        <w:ind w:left="90"/>
                        <w:jc w:val="center"/>
                        <w:rPr>
                          <w:color w:val="365F91" w:themeColor="accent1" w:themeShade="BF"/>
                          <w:sz w:val="10"/>
                          <w:szCs w:val="10"/>
                        </w:rPr>
                      </w:pPr>
                    </w:p>
                    <w:p w14:paraId="69E854BD" w14:textId="77777777" w:rsidR="00370575" w:rsidRPr="00FF42E6" w:rsidRDefault="00370575" w:rsidP="00370575">
                      <w:pPr>
                        <w:rPr>
                          <w:color w:val="365F91" w:themeColor="accent1" w:themeShade="BF"/>
                          <w:szCs w:val="14"/>
                        </w:rPr>
                      </w:pPr>
                    </w:p>
                  </w:txbxContent>
                </v:textbox>
                <w10:wrap type="square" anchorx="margin" anchory="page"/>
              </v:shape>
            </w:pict>
          </mc:Fallback>
        </mc:AlternateContent>
      </w:r>
      <w:r w:rsidR="003F6E1F" w:rsidRPr="00AB5586">
        <w:rPr>
          <w:b/>
          <w:bCs/>
          <w:sz w:val="28"/>
          <w:szCs w:val="28"/>
        </w:rPr>
        <w:t>Fiscal Year 2024 Annual Report</w:t>
      </w:r>
    </w:p>
    <w:p w14:paraId="2541E075" w14:textId="68C9A700" w:rsidR="003F6E1F" w:rsidRPr="00AB5586" w:rsidRDefault="003F6E1F" w:rsidP="003F6E1F">
      <w:pPr>
        <w:spacing w:after="0" w:line="240" w:lineRule="auto"/>
        <w:jc w:val="center"/>
        <w:rPr>
          <w:b/>
          <w:bCs/>
          <w:sz w:val="28"/>
          <w:szCs w:val="28"/>
        </w:rPr>
      </w:pPr>
      <w:r w:rsidRPr="00AB5586">
        <w:rPr>
          <w:b/>
          <w:bCs/>
          <w:sz w:val="28"/>
          <w:szCs w:val="28"/>
        </w:rPr>
        <w:t>October 1, 2023-September 30, 2024</w:t>
      </w:r>
    </w:p>
    <w:p w14:paraId="1722D87A" w14:textId="77777777" w:rsidR="003F6E1F" w:rsidRDefault="003F6E1F" w:rsidP="003F6E1F">
      <w:pPr>
        <w:spacing w:after="0" w:line="240" w:lineRule="auto"/>
        <w:jc w:val="center"/>
        <w:rPr>
          <w:b/>
          <w:bCs/>
          <w:sz w:val="28"/>
          <w:szCs w:val="28"/>
        </w:rPr>
      </w:pPr>
    </w:p>
    <w:p w14:paraId="1DDDA41D" w14:textId="1598744B" w:rsidR="003F6E1F" w:rsidRPr="00AB5586" w:rsidRDefault="003F6E1F" w:rsidP="003F6E1F">
      <w:pPr>
        <w:spacing w:after="0" w:line="240" w:lineRule="auto"/>
        <w:jc w:val="center"/>
        <w:rPr>
          <w:b/>
          <w:bCs/>
        </w:rPr>
      </w:pPr>
      <w:r w:rsidRPr="00AB5586">
        <w:rPr>
          <w:b/>
          <w:bCs/>
        </w:rPr>
        <w:t>Mission Statement</w:t>
      </w:r>
    </w:p>
    <w:p w14:paraId="123BA791" w14:textId="5D9AEE4B" w:rsidR="003F6E1F" w:rsidRPr="00AB5586" w:rsidRDefault="003F6E1F" w:rsidP="009D331D">
      <w:pPr>
        <w:spacing w:after="0" w:line="240" w:lineRule="auto"/>
        <w:jc w:val="center"/>
      </w:pPr>
      <w:r w:rsidRPr="00AB5586">
        <w:t xml:space="preserve">Our mission at </w:t>
      </w:r>
      <w:proofErr w:type="gramStart"/>
      <w:r w:rsidR="00AB5586" w:rsidRPr="00AB5586">
        <w:t>the Wyoming</w:t>
      </w:r>
      <w:proofErr w:type="gramEnd"/>
      <w:r w:rsidRPr="00AB5586">
        <w:t xml:space="preserve"> Children’s Society is to build healthy families through</w:t>
      </w:r>
      <w:r w:rsidR="00AB5586" w:rsidRPr="00AB5586">
        <w:t xml:space="preserve"> adoption, and to advocate for birth families, children, and adoptive families.</w:t>
      </w:r>
    </w:p>
    <w:p w14:paraId="71682E5F" w14:textId="77777777" w:rsidR="00AB5586" w:rsidRDefault="00AB5586" w:rsidP="009D331D">
      <w:pPr>
        <w:spacing w:after="0" w:line="240" w:lineRule="auto"/>
        <w:jc w:val="center"/>
        <w:rPr>
          <w:sz w:val="28"/>
          <w:szCs w:val="28"/>
        </w:rPr>
      </w:pPr>
    </w:p>
    <w:p w14:paraId="42A38BAA" w14:textId="13650C09" w:rsidR="00AB5586" w:rsidRDefault="00AB5586" w:rsidP="009D331D">
      <w:pPr>
        <w:spacing w:after="0" w:line="240" w:lineRule="auto"/>
      </w:pPr>
      <w:r w:rsidRPr="00AB5586">
        <w:t xml:space="preserve">Wyoming Children’s Society was founded in 1911.  Our agencies’ services have certainly evolved over the last 114 years.  Currently, our services include supporting and counseling birth parents and working with adoptive parents to </w:t>
      </w:r>
      <w:proofErr w:type="gramStart"/>
      <w:r w:rsidRPr="00AB5586">
        <w:t>grow</w:t>
      </w:r>
      <w:proofErr w:type="gramEnd"/>
      <w:r w:rsidRPr="00AB5586">
        <w:t xml:space="preserve"> their families through </w:t>
      </w:r>
      <w:proofErr w:type="gramStart"/>
      <w:r w:rsidRPr="00AB5586">
        <w:t>infant</w:t>
      </w:r>
      <w:proofErr w:type="gramEnd"/>
      <w:r w:rsidRPr="00AB5586">
        <w:t xml:space="preserve">, waiting </w:t>
      </w:r>
      <w:proofErr w:type="gramStart"/>
      <w:r w:rsidRPr="00AB5586">
        <w:t>child</w:t>
      </w:r>
      <w:proofErr w:type="gramEnd"/>
      <w:r w:rsidRPr="00AB5586">
        <w:t xml:space="preserve">, and international adoption.  </w:t>
      </w:r>
    </w:p>
    <w:p w14:paraId="0F8458D4" w14:textId="77777777" w:rsidR="00F646BA" w:rsidRDefault="00F646BA" w:rsidP="009D331D">
      <w:pPr>
        <w:spacing w:after="0" w:line="240" w:lineRule="auto"/>
      </w:pPr>
    </w:p>
    <w:p w14:paraId="4011BB63" w14:textId="77777777" w:rsidR="009D331D" w:rsidRDefault="00F646BA" w:rsidP="009D331D">
      <w:pPr>
        <w:spacing w:after="0" w:line="240" w:lineRule="auto"/>
      </w:pPr>
      <w:r>
        <w:t xml:space="preserve">The past year was both challenging and rewarding.  Our work provides us with opportunities to interact with unique individuals and families every single day.  Some of these stories are challenging, but many are also stories of perseverance and empowerment.  I am truly grateful for our amazing staff that provides support, guidance, and a listening ear to every one of our clients.  We continue to have many amazing and generous donors who </w:t>
      </w:r>
      <w:r w:rsidR="009D331D">
        <w:t xml:space="preserve">provide us with the means to serve the women, children and families that walk through our doors every day.  </w:t>
      </w:r>
    </w:p>
    <w:p w14:paraId="7990FD9E" w14:textId="77777777" w:rsidR="009D331D" w:rsidRDefault="009D331D" w:rsidP="009D331D">
      <w:pPr>
        <w:spacing w:after="0" w:line="240" w:lineRule="auto"/>
      </w:pPr>
    </w:p>
    <w:p w14:paraId="6CE9F6F5" w14:textId="77777777" w:rsidR="009D331D" w:rsidRDefault="009D331D" w:rsidP="009D331D">
      <w:pPr>
        <w:spacing w:after="0" w:line="240" w:lineRule="auto"/>
      </w:pPr>
      <w:r>
        <w:t>Highlights of our work in the last year include:</w:t>
      </w:r>
    </w:p>
    <w:p w14:paraId="20825D3D" w14:textId="419BEDAD" w:rsidR="00F646BA" w:rsidRDefault="009D331D" w:rsidP="009D331D">
      <w:pPr>
        <w:pStyle w:val="ListParagraph"/>
        <w:numPr>
          <w:ilvl w:val="0"/>
          <w:numId w:val="3"/>
        </w:numPr>
        <w:spacing w:after="0" w:line="240" w:lineRule="auto"/>
      </w:pPr>
      <w:r>
        <w:t xml:space="preserve">Conducted statewide training and outreach to better equip people to talk about the option of adoption.  Specifically, this work raises awareness about adoption among birth mothers, service providers, potential adoptive families and potential donors.  </w:t>
      </w:r>
    </w:p>
    <w:p w14:paraId="18C3B21C" w14:textId="77777777" w:rsidR="003D312F" w:rsidRDefault="009D331D" w:rsidP="009D331D">
      <w:pPr>
        <w:pStyle w:val="ListParagraph"/>
        <w:numPr>
          <w:ilvl w:val="0"/>
          <w:numId w:val="3"/>
        </w:numPr>
        <w:spacing w:after="0" w:line="240" w:lineRule="auto"/>
      </w:pPr>
      <w:r>
        <w:t>Assisted 7 women with needed resources such as counseling</w:t>
      </w:r>
      <w:r w:rsidR="003D312F">
        <w:t xml:space="preserve">, food, rent, utilities, assistance with medical appointments, as well as financial assistance.  In addition, we assisted another 19 with letters, photos, and visits with children placed in adoptive homes.  </w:t>
      </w:r>
    </w:p>
    <w:p w14:paraId="5D7D6B51" w14:textId="77777777" w:rsidR="009E6998" w:rsidRDefault="009E6998" w:rsidP="009D331D">
      <w:pPr>
        <w:pStyle w:val="ListParagraph"/>
        <w:numPr>
          <w:ilvl w:val="0"/>
          <w:numId w:val="3"/>
        </w:numPr>
        <w:spacing w:after="0" w:line="240" w:lineRule="auto"/>
      </w:pPr>
      <w:r>
        <w:t>7 infant placements, 4 (WCS) and 3 (designated)</w:t>
      </w:r>
    </w:p>
    <w:p w14:paraId="302A4E35" w14:textId="77777777" w:rsidR="009E6998" w:rsidRDefault="009E6998" w:rsidP="009D331D">
      <w:pPr>
        <w:pStyle w:val="ListParagraph"/>
        <w:numPr>
          <w:ilvl w:val="0"/>
          <w:numId w:val="3"/>
        </w:numPr>
        <w:spacing w:after="0" w:line="240" w:lineRule="auto"/>
      </w:pPr>
      <w:r>
        <w:t>0 international placements</w:t>
      </w:r>
    </w:p>
    <w:p w14:paraId="78A302F8" w14:textId="77777777" w:rsidR="009E6998" w:rsidRDefault="009E6998" w:rsidP="009D331D">
      <w:pPr>
        <w:pStyle w:val="ListParagraph"/>
        <w:numPr>
          <w:ilvl w:val="0"/>
          <w:numId w:val="3"/>
        </w:numPr>
        <w:spacing w:after="0" w:line="240" w:lineRule="auto"/>
      </w:pPr>
      <w:r>
        <w:t xml:space="preserve">1 </w:t>
      </w:r>
      <w:proofErr w:type="gramStart"/>
      <w:r>
        <w:t>waiting</w:t>
      </w:r>
      <w:proofErr w:type="gramEnd"/>
      <w:r>
        <w:t xml:space="preserve"> child placement</w:t>
      </w:r>
    </w:p>
    <w:p w14:paraId="3D62AE07" w14:textId="0DBB2560" w:rsidR="009E6998" w:rsidRDefault="009E6998" w:rsidP="009D331D">
      <w:pPr>
        <w:pStyle w:val="ListParagraph"/>
        <w:numPr>
          <w:ilvl w:val="0"/>
          <w:numId w:val="3"/>
        </w:numPr>
        <w:spacing w:after="0" w:line="240" w:lineRule="auto"/>
      </w:pPr>
      <w:r>
        <w:t>17 home studies completed and 4 more started</w:t>
      </w:r>
    </w:p>
    <w:p w14:paraId="2EA54D7F" w14:textId="1C1F6690" w:rsidR="009D331D" w:rsidRDefault="003D312F" w:rsidP="009D331D">
      <w:pPr>
        <w:pStyle w:val="ListParagraph"/>
        <w:numPr>
          <w:ilvl w:val="0"/>
          <w:numId w:val="3"/>
        </w:numPr>
        <w:spacing w:after="0" w:line="240" w:lineRule="auto"/>
      </w:pPr>
      <w:r>
        <w:t xml:space="preserve"> </w:t>
      </w:r>
      <w:r w:rsidR="009E6998">
        <w:t>7 post placement families</w:t>
      </w:r>
    </w:p>
    <w:p w14:paraId="6AECEEBE" w14:textId="77777777" w:rsidR="009E6998" w:rsidRDefault="009E6998" w:rsidP="009E6998">
      <w:pPr>
        <w:spacing w:after="0" w:line="240" w:lineRule="auto"/>
      </w:pPr>
    </w:p>
    <w:p w14:paraId="6ABDB9A6" w14:textId="04549E99" w:rsidR="009E6998" w:rsidRDefault="009E6998" w:rsidP="009E6998">
      <w:pPr>
        <w:spacing w:after="0" w:line="240" w:lineRule="auto"/>
      </w:pPr>
      <w:r>
        <w:t xml:space="preserve">We could not do this work without the generous donations of our donors!  Each </w:t>
      </w:r>
      <w:r w:rsidR="00FB3805">
        <w:t>donated dollar</w:t>
      </w:r>
      <w:r>
        <w:t xml:space="preserve"> makes a big difference in the number of people we </w:t>
      </w:r>
      <w:proofErr w:type="gramStart"/>
      <w:r>
        <w:t>are able to</w:t>
      </w:r>
      <w:proofErr w:type="gramEnd"/>
      <w:r>
        <w:t xml:space="preserve"> serve every day!</w:t>
      </w:r>
    </w:p>
    <w:p w14:paraId="577C0611" w14:textId="77777777" w:rsidR="00FB3805" w:rsidRDefault="00FB3805" w:rsidP="009E6998">
      <w:pPr>
        <w:spacing w:after="0" w:line="240" w:lineRule="auto"/>
      </w:pPr>
    </w:p>
    <w:p w14:paraId="04835F07" w14:textId="77777777" w:rsidR="00FB3805" w:rsidRDefault="00FB3805" w:rsidP="009E6998">
      <w:pPr>
        <w:spacing w:after="0" w:line="240" w:lineRule="auto"/>
      </w:pPr>
    </w:p>
    <w:p w14:paraId="741C692C" w14:textId="702A0A8A" w:rsidR="00FB3805" w:rsidRPr="00FB3805" w:rsidRDefault="00FB3805" w:rsidP="00FB3805">
      <w:pPr>
        <w:spacing w:after="0" w:line="240" w:lineRule="auto"/>
        <w:jc w:val="center"/>
        <w:rPr>
          <w:b/>
          <w:bCs/>
        </w:rPr>
      </w:pPr>
      <w:r w:rsidRPr="00FB3805">
        <w:rPr>
          <w:b/>
          <w:bCs/>
        </w:rPr>
        <w:lastRenderedPageBreak/>
        <w:t>Financial Overview</w:t>
      </w:r>
    </w:p>
    <w:p w14:paraId="0EF71B0F" w14:textId="77777777" w:rsidR="00AB5586" w:rsidRDefault="00AB5586" w:rsidP="009D331D">
      <w:pPr>
        <w:spacing w:after="0" w:line="240" w:lineRule="auto"/>
      </w:pPr>
    </w:p>
    <w:p w14:paraId="61C99484" w14:textId="666D01AB" w:rsidR="00FB3805" w:rsidRDefault="00FB3805" w:rsidP="009D331D">
      <w:pPr>
        <w:spacing w:after="0" w:line="240" w:lineRule="auto"/>
      </w:pPr>
      <w:r>
        <w:t>The following is an overview of Wyoming Children’s Society’s income and expenses for the fiscal year ending on September 30, 2024.</w:t>
      </w:r>
    </w:p>
    <w:p w14:paraId="548B14FC" w14:textId="77777777" w:rsidR="00FB3805" w:rsidRDefault="00FB3805" w:rsidP="009D331D">
      <w:pPr>
        <w:spacing w:after="0" w:line="240" w:lineRule="auto"/>
      </w:pPr>
    </w:p>
    <w:p w14:paraId="7ACEE41E" w14:textId="55D9B8E6" w:rsidR="00FB3805" w:rsidRPr="00FB3805" w:rsidRDefault="00FB3805" w:rsidP="00FB3805">
      <w:pPr>
        <w:spacing w:after="0" w:line="240" w:lineRule="auto"/>
        <w:jc w:val="center"/>
        <w:rPr>
          <w:b/>
          <w:bCs/>
        </w:rPr>
      </w:pPr>
      <w:r w:rsidRPr="00FB3805">
        <w:rPr>
          <w:b/>
          <w:bCs/>
        </w:rPr>
        <w:t>Revenues</w:t>
      </w:r>
    </w:p>
    <w:p w14:paraId="7E1574E4" w14:textId="77777777" w:rsidR="00AB5586" w:rsidRDefault="00AB5586" w:rsidP="00AB5586">
      <w:pPr>
        <w:spacing w:after="0" w:line="240" w:lineRule="auto"/>
      </w:pPr>
    </w:p>
    <w:p w14:paraId="26850CFF" w14:textId="38A834A9" w:rsidR="007F4009" w:rsidRDefault="00FB3805" w:rsidP="00AB5586">
      <w:pPr>
        <w:spacing w:after="0" w:line="240" w:lineRule="auto"/>
      </w:pPr>
      <w:r>
        <w:t>Program Se</w:t>
      </w:r>
      <w:r w:rsidR="0039420D">
        <w:t>rvices</w:t>
      </w:r>
      <w:r w:rsidR="0039420D">
        <w:tab/>
      </w:r>
      <w:r w:rsidR="0039420D">
        <w:tab/>
      </w:r>
      <w:r w:rsidR="0039420D">
        <w:tab/>
      </w:r>
      <w:r w:rsidR="0039420D">
        <w:tab/>
        <w:t>$172,668.84</w:t>
      </w:r>
    </w:p>
    <w:p w14:paraId="181CE7B9" w14:textId="7DAC0286" w:rsidR="0039420D" w:rsidRDefault="0039420D" w:rsidP="00AB5586">
      <w:pPr>
        <w:spacing w:after="0" w:line="240" w:lineRule="auto"/>
      </w:pPr>
      <w:r>
        <w:t>Management and Administrative Services</w:t>
      </w:r>
      <w:r>
        <w:tab/>
        <w:t>$59, 015.32</w:t>
      </w:r>
    </w:p>
    <w:p w14:paraId="03B02883" w14:textId="3D1FB065" w:rsidR="0039420D" w:rsidRDefault="0039420D" w:rsidP="00AB5586">
      <w:pPr>
        <w:spacing w:after="0" w:line="240" w:lineRule="auto"/>
      </w:pPr>
      <w:r>
        <w:t>Fundraising</w:t>
      </w:r>
      <w:r>
        <w:tab/>
      </w:r>
      <w:r>
        <w:tab/>
      </w:r>
      <w:r>
        <w:tab/>
      </w:r>
      <w:r>
        <w:tab/>
      </w:r>
      <w:r>
        <w:tab/>
        <w:t>$290,877.37</w:t>
      </w:r>
    </w:p>
    <w:p w14:paraId="25AD5D1C" w14:textId="23C97D0F" w:rsidR="003A34ED" w:rsidRPr="003A34ED" w:rsidRDefault="003A34ED" w:rsidP="00AB5586">
      <w:pPr>
        <w:spacing w:after="0" w:line="240" w:lineRule="auto"/>
        <w:rPr>
          <w:b/>
          <w:bCs/>
        </w:rPr>
      </w:pPr>
      <w:r w:rsidRPr="003A34ED">
        <w:rPr>
          <w:b/>
          <w:bCs/>
        </w:rPr>
        <w:t>Total Revenues</w:t>
      </w:r>
      <w:r w:rsidRPr="003A34ED">
        <w:rPr>
          <w:b/>
          <w:bCs/>
        </w:rPr>
        <w:tab/>
      </w:r>
      <w:r w:rsidRPr="003A34ED">
        <w:rPr>
          <w:b/>
          <w:bCs/>
        </w:rPr>
        <w:tab/>
      </w:r>
      <w:r w:rsidRPr="003A34ED">
        <w:rPr>
          <w:b/>
          <w:bCs/>
        </w:rPr>
        <w:tab/>
      </w:r>
      <w:r w:rsidRPr="003A34ED">
        <w:rPr>
          <w:b/>
          <w:bCs/>
        </w:rPr>
        <w:tab/>
        <w:t>$522,561.53</w:t>
      </w:r>
    </w:p>
    <w:p w14:paraId="2D28BAD5" w14:textId="77777777" w:rsidR="00A72818" w:rsidRDefault="00A72818" w:rsidP="00AB5586">
      <w:pPr>
        <w:spacing w:after="0" w:line="240" w:lineRule="auto"/>
      </w:pPr>
    </w:p>
    <w:p w14:paraId="67DDBF50" w14:textId="77777777" w:rsidR="00A72818" w:rsidRDefault="00A72818" w:rsidP="00AB5586">
      <w:pPr>
        <w:spacing w:after="0" w:line="240" w:lineRule="auto"/>
      </w:pPr>
    </w:p>
    <w:p w14:paraId="69A6871A" w14:textId="63E6E928" w:rsidR="00A72818" w:rsidRDefault="00A72818" w:rsidP="00A72818">
      <w:pPr>
        <w:spacing w:after="0" w:line="240" w:lineRule="auto"/>
        <w:jc w:val="center"/>
        <w:rPr>
          <w:b/>
          <w:bCs/>
        </w:rPr>
      </w:pPr>
      <w:r w:rsidRPr="00A72818">
        <w:rPr>
          <w:b/>
          <w:bCs/>
        </w:rPr>
        <w:t>Expenses</w:t>
      </w:r>
    </w:p>
    <w:p w14:paraId="01B6C743" w14:textId="77777777" w:rsidR="00A72818" w:rsidRDefault="00A72818" w:rsidP="00A72818">
      <w:pPr>
        <w:spacing w:after="0" w:line="240" w:lineRule="auto"/>
        <w:jc w:val="center"/>
        <w:rPr>
          <w:b/>
          <w:bCs/>
        </w:rPr>
      </w:pPr>
    </w:p>
    <w:p w14:paraId="17512FED" w14:textId="70594D55" w:rsidR="00A72818" w:rsidRPr="00A72818" w:rsidRDefault="00A72818" w:rsidP="00A72818">
      <w:pPr>
        <w:spacing w:after="0" w:line="240" w:lineRule="auto"/>
      </w:pPr>
      <w:r w:rsidRPr="00A72818">
        <w:t>Program Services</w:t>
      </w:r>
      <w:r w:rsidRPr="00A72818">
        <w:tab/>
      </w:r>
      <w:r w:rsidRPr="00A72818">
        <w:tab/>
      </w:r>
      <w:r w:rsidRPr="00A72818">
        <w:tab/>
      </w:r>
      <w:r w:rsidRPr="00A72818">
        <w:tab/>
        <w:t>$292,720.23</w:t>
      </w:r>
    </w:p>
    <w:p w14:paraId="1AA9D6C0" w14:textId="19E42340" w:rsidR="00A72818" w:rsidRPr="00A72818" w:rsidRDefault="00A72818" w:rsidP="00A72818">
      <w:pPr>
        <w:spacing w:after="0" w:line="240" w:lineRule="auto"/>
        <w:rPr>
          <w:b/>
          <w:bCs/>
        </w:rPr>
      </w:pPr>
      <w:r w:rsidRPr="00A72818">
        <w:t>Management and Administrative</w:t>
      </w:r>
      <w:r>
        <w:rPr>
          <w:b/>
          <w:bCs/>
        </w:rPr>
        <w:tab/>
      </w:r>
      <w:r>
        <w:rPr>
          <w:b/>
          <w:bCs/>
        </w:rPr>
        <w:tab/>
      </w:r>
      <w:r w:rsidRPr="00A72818">
        <w:t>$97,566.99</w:t>
      </w:r>
    </w:p>
    <w:p w14:paraId="4ECDC715" w14:textId="7631D22F" w:rsidR="00AB5586" w:rsidRPr="00A72818" w:rsidRDefault="00A72818" w:rsidP="00AB5586">
      <w:pPr>
        <w:spacing w:after="0" w:line="240" w:lineRule="auto"/>
      </w:pPr>
      <w:r w:rsidRPr="00A72818">
        <w:t>Fundraising</w:t>
      </w:r>
      <w:r>
        <w:tab/>
      </w:r>
      <w:r>
        <w:tab/>
      </w:r>
      <w:r>
        <w:tab/>
      </w:r>
      <w:r>
        <w:tab/>
      </w:r>
      <w:r>
        <w:tab/>
        <w:t>$76,228.97</w:t>
      </w:r>
    </w:p>
    <w:p w14:paraId="4F9BC288" w14:textId="77777777" w:rsidR="0039420D" w:rsidRDefault="00A72818" w:rsidP="00AB5586">
      <w:pPr>
        <w:spacing w:after="0" w:line="240" w:lineRule="auto"/>
        <w:rPr>
          <w:b/>
          <w:bCs/>
        </w:rPr>
      </w:pPr>
      <w:r w:rsidRPr="00A72818">
        <w:rPr>
          <w:b/>
          <w:bCs/>
        </w:rPr>
        <w:t>Total Expenditures</w:t>
      </w:r>
      <w:r w:rsidRPr="00A72818">
        <w:rPr>
          <w:b/>
          <w:bCs/>
        </w:rPr>
        <w:tab/>
      </w:r>
      <w:r w:rsidRPr="00A72818">
        <w:rPr>
          <w:b/>
          <w:bCs/>
        </w:rPr>
        <w:tab/>
      </w:r>
      <w:r w:rsidRPr="00A72818">
        <w:rPr>
          <w:b/>
          <w:bCs/>
        </w:rPr>
        <w:tab/>
      </w:r>
      <w:r w:rsidRPr="00A72818">
        <w:rPr>
          <w:b/>
          <w:bCs/>
        </w:rPr>
        <w:tab/>
        <w:t>$466,516.19</w:t>
      </w:r>
    </w:p>
    <w:p w14:paraId="25B47DED" w14:textId="77777777" w:rsidR="0039420D" w:rsidRDefault="0039420D" w:rsidP="00AB5586">
      <w:pPr>
        <w:spacing w:after="0" w:line="240" w:lineRule="auto"/>
        <w:rPr>
          <w:b/>
          <w:bCs/>
        </w:rPr>
      </w:pPr>
    </w:p>
    <w:p w14:paraId="460028D6" w14:textId="77777777" w:rsidR="0039420D" w:rsidRDefault="0039420D" w:rsidP="00AB5586">
      <w:pPr>
        <w:spacing w:after="0" w:line="240" w:lineRule="auto"/>
        <w:rPr>
          <w:b/>
          <w:bCs/>
        </w:rPr>
      </w:pPr>
    </w:p>
    <w:p w14:paraId="14980B85" w14:textId="37C614DD" w:rsidR="00AB5586" w:rsidRPr="0039420D" w:rsidRDefault="0039420D" w:rsidP="00AB5586">
      <w:pPr>
        <w:spacing w:after="0" w:line="240" w:lineRule="auto"/>
      </w:pPr>
      <w:r w:rsidRPr="0039420D">
        <w:t>We are grateful for all our clients, supporters, donors, volunteers, staff, and Board Members.  We will continue to evolve and together 2025 will be our best year yet!</w:t>
      </w:r>
      <w:r w:rsidR="00A72818" w:rsidRPr="0039420D">
        <w:tab/>
      </w:r>
      <w:r w:rsidR="00A72818" w:rsidRPr="0039420D">
        <w:tab/>
      </w:r>
      <w:r w:rsidR="00A72818" w:rsidRPr="0039420D">
        <w:tab/>
      </w:r>
      <w:r w:rsidR="00A72818" w:rsidRPr="0039420D">
        <w:tab/>
      </w:r>
    </w:p>
    <w:p w14:paraId="02386386" w14:textId="05250CD6" w:rsidR="00626956" w:rsidRDefault="00626956" w:rsidP="00626956">
      <w:pPr>
        <w:spacing w:after="0" w:line="240" w:lineRule="auto"/>
      </w:pPr>
    </w:p>
    <w:p w14:paraId="5C1FA56C" w14:textId="5724C990" w:rsidR="00626956" w:rsidRDefault="00626956" w:rsidP="00626956">
      <w:pPr>
        <w:spacing w:after="0" w:line="240" w:lineRule="auto"/>
      </w:pPr>
    </w:p>
    <w:p w14:paraId="1451A54D" w14:textId="462B7965" w:rsidR="00626956" w:rsidRPr="00575032" w:rsidRDefault="006B770B" w:rsidP="00626956">
      <w:pPr>
        <w:spacing w:after="0" w:line="240" w:lineRule="auto"/>
        <w:rPr>
          <w:rFonts w:ascii="Baguet Script" w:hAnsi="Baguet Script"/>
          <w:sz w:val="36"/>
          <w:szCs w:val="36"/>
        </w:rPr>
      </w:pPr>
      <w:r w:rsidRPr="00575032">
        <w:rPr>
          <w:rFonts w:ascii="Baguet Script" w:hAnsi="Baguet Script"/>
          <w:sz w:val="36"/>
          <w:szCs w:val="36"/>
        </w:rPr>
        <w:t>Bryan M. Cook</w:t>
      </w:r>
    </w:p>
    <w:p w14:paraId="613B30B0" w14:textId="77777777" w:rsidR="006B770B" w:rsidRPr="00B115E1" w:rsidRDefault="006B770B" w:rsidP="00626956">
      <w:pPr>
        <w:spacing w:after="0" w:line="240" w:lineRule="auto"/>
      </w:pPr>
    </w:p>
    <w:p w14:paraId="733E7D3D" w14:textId="26893283" w:rsidR="00626956" w:rsidRDefault="00626956" w:rsidP="00B2431D">
      <w:pPr>
        <w:spacing w:after="0" w:line="240" w:lineRule="auto"/>
      </w:pPr>
      <w:r w:rsidRPr="00B115E1">
        <w:t>CEO</w:t>
      </w:r>
    </w:p>
    <w:p w14:paraId="3DE4AB92" w14:textId="77777777" w:rsidR="0039420D" w:rsidRDefault="0039420D" w:rsidP="00B2431D">
      <w:pPr>
        <w:spacing w:after="0" w:line="240" w:lineRule="auto"/>
      </w:pPr>
    </w:p>
    <w:p w14:paraId="1B0F627F" w14:textId="77777777" w:rsidR="0039420D" w:rsidRDefault="0039420D" w:rsidP="00B2431D">
      <w:pPr>
        <w:spacing w:after="0" w:line="240" w:lineRule="auto"/>
      </w:pPr>
    </w:p>
    <w:p w14:paraId="639EDC6C" w14:textId="63E3FA36" w:rsidR="0039420D" w:rsidRPr="0039420D" w:rsidRDefault="0039420D" w:rsidP="0039420D">
      <w:pPr>
        <w:spacing w:after="0" w:line="240" w:lineRule="auto"/>
        <w:jc w:val="center"/>
        <w:rPr>
          <w:i/>
          <w:iCs/>
        </w:rPr>
      </w:pPr>
      <w:r w:rsidRPr="0039420D">
        <w:rPr>
          <w:i/>
          <w:iCs/>
        </w:rPr>
        <w:t xml:space="preserve">Wyoming Children’s Society is tax exempt under section 501(c)(3) of the Internal Revenue Code.  Donations are tax deductible to the extent allowed by law.  </w:t>
      </w:r>
    </w:p>
    <w:sectPr w:rsidR="0039420D" w:rsidRPr="0039420D" w:rsidSect="00E832CB">
      <w:headerReference w:type="first" r:id="rId8"/>
      <w:pgSz w:w="12240" w:h="15840"/>
      <w:pgMar w:top="1440" w:right="720" w:bottom="144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EDC64" w14:textId="77777777" w:rsidR="001C09AC" w:rsidRDefault="001C09AC" w:rsidP="004E564E">
      <w:r>
        <w:separator/>
      </w:r>
    </w:p>
  </w:endnote>
  <w:endnote w:type="continuationSeparator" w:id="0">
    <w:p w14:paraId="3D1BA673" w14:textId="77777777" w:rsidR="001C09AC" w:rsidRDefault="001C09AC" w:rsidP="004E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70412" w14:textId="77777777" w:rsidR="001C09AC" w:rsidRDefault="001C09AC" w:rsidP="004E564E">
      <w:r>
        <w:separator/>
      </w:r>
    </w:p>
  </w:footnote>
  <w:footnote w:type="continuationSeparator" w:id="0">
    <w:p w14:paraId="00779F41" w14:textId="77777777" w:rsidR="001C09AC" w:rsidRDefault="001C09AC" w:rsidP="004E5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E777A" w14:textId="77777777" w:rsidR="0031264C" w:rsidRDefault="0031264C">
    <w:pPr>
      <w:pStyle w:val="Header"/>
    </w:pPr>
    <w:r>
      <w:rPr>
        <w:noProof/>
      </w:rPr>
      <w:drawing>
        <wp:anchor distT="0" distB="0" distL="114300" distR="114300" simplePos="0" relativeHeight="251660288" behindDoc="1" locked="0" layoutInCell="1" allowOverlap="1" wp14:anchorId="327A86F8" wp14:editId="2198B77B">
          <wp:simplePos x="0" y="0"/>
          <wp:positionH relativeFrom="page">
            <wp:align>right</wp:align>
          </wp:positionH>
          <wp:positionV relativeFrom="paragraph">
            <wp:posOffset>-257810</wp:posOffset>
          </wp:positionV>
          <wp:extent cx="7748039" cy="10029823"/>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48039" cy="1002982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41B28"/>
    <w:multiLevelType w:val="hybridMultilevel"/>
    <w:tmpl w:val="CD246DF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360F4D"/>
    <w:multiLevelType w:val="hybridMultilevel"/>
    <w:tmpl w:val="744871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87A2E88"/>
    <w:multiLevelType w:val="hybridMultilevel"/>
    <w:tmpl w:val="A6800AF6"/>
    <w:lvl w:ilvl="0" w:tplc="BE4A9636">
      <w:start w:val="2"/>
      <w:numFmt w:val="bullet"/>
      <w:lvlText w:val="-"/>
      <w:lvlJc w:val="left"/>
      <w:pPr>
        <w:ind w:left="840" w:hanging="360"/>
      </w:pPr>
      <w:rPr>
        <w:rFonts w:ascii="Calibri" w:eastAsiaTheme="minorHAnsi" w:hAnsi="Calibri" w:cs="Calibri" w:hint="default"/>
        <w:color w:val="auto"/>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31466414">
    <w:abstractNumId w:val="2"/>
  </w:num>
  <w:num w:numId="2" w16cid:durableId="678966221">
    <w:abstractNumId w:val="0"/>
  </w:num>
  <w:num w:numId="3" w16cid:durableId="594826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4E"/>
    <w:rsid w:val="000101F3"/>
    <w:rsid w:val="000159D1"/>
    <w:rsid w:val="00044338"/>
    <w:rsid w:val="000507A6"/>
    <w:rsid w:val="00061CAD"/>
    <w:rsid w:val="000D6661"/>
    <w:rsid w:val="000E4467"/>
    <w:rsid w:val="00100AB9"/>
    <w:rsid w:val="00103E86"/>
    <w:rsid w:val="00104745"/>
    <w:rsid w:val="00105B30"/>
    <w:rsid w:val="001307CB"/>
    <w:rsid w:val="001418BF"/>
    <w:rsid w:val="001453AD"/>
    <w:rsid w:val="0018635B"/>
    <w:rsid w:val="001A370A"/>
    <w:rsid w:val="001C09AC"/>
    <w:rsid w:val="001E4AFD"/>
    <w:rsid w:val="001F21C3"/>
    <w:rsid w:val="00203B0A"/>
    <w:rsid w:val="00230222"/>
    <w:rsid w:val="00232D0C"/>
    <w:rsid w:val="00235A09"/>
    <w:rsid w:val="0024334E"/>
    <w:rsid w:val="00246AC2"/>
    <w:rsid w:val="00277334"/>
    <w:rsid w:val="002D0B88"/>
    <w:rsid w:val="002D253A"/>
    <w:rsid w:val="0031264C"/>
    <w:rsid w:val="00345943"/>
    <w:rsid w:val="00370575"/>
    <w:rsid w:val="0039420D"/>
    <w:rsid w:val="003A34ED"/>
    <w:rsid w:val="003D312F"/>
    <w:rsid w:val="003F6E1F"/>
    <w:rsid w:val="0041684A"/>
    <w:rsid w:val="004259AA"/>
    <w:rsid w:val="00432DC5"/>
    <w:rsid w:val="0044770E"/>
    <w:rsid w:val="00472CA8"/>
    <w:rsid w:val="00494F72"/>
    <w:rsid w:val="004A761D"/>
    <w:rsid w:val="004C5452"/>
    <w:rsid w:val="004E564E"/>
    <w:rsid w:val="004F6C2A"/>
    <w:rsid w:val="0052151B"/>
    <w:rsid w:val="005237F8"/>
    <w:rsid w:val="00525F10"/>
    <w:rsid w:val="00553E0B"/>
    <w:rsid w:val="005602CB"/>
    <w:rsid w:val="00562DD7"/>
    <w:rsid w:val="00575032"/>
    <w:rsid w:val="00584677"/>
    <w:rsid w:val="005D05E2"/>
    <w:rsid w:val="005D5E75"/>
    <w:rsid w:val="00606D50"/>
    <w:rsid w:val="00615C7B"/>
    <w:rsid w:val="00623269"/>
    <w:rsid w:val="00626956"/>
    <w:rsid w:val="00631CBC"/>
    <w:rsid w:val="006505A7"/>
    <w:rsid w:val="0065320F"/>
    <w:rsid w:val="00691ED1"/>
    <w:rsid w:val="006B41EB"/>
    <w:rsid w:val="006B770B"/>
    <w:rsid w:val="0070779C"/>
    <w:rsid w:val="00791325"/>
    <w:rsid w:val="007B54CE"/>
    <w:rsid w:val="007F4009"/>
    <w:rsid w:val="007F7773"/>
    <w:rsid w:val="008179D1"/>
    <w:rsid w:val="00856AD4"/>
    <w:rsid w:val="008669F5"/>
    <w:rsid w:val="00871E01"/>
    <w:rsid w:val="00893FA1"/>
    <w:rsid w:val="00896A89"/>
    <w:rsid w:val="008A2447"/>
    <w:rsid w:val="008B7676"/>
    <w:rsid w:val="00913F51"/>
    <w:rsid w:val="00920891"/>
    <w:rsid w:val="00922B40"/>
    <w:rsid w:val="0094669E"/>
    <w:rsid w:val="0095199D"/>
    <w:rsid w:val="009532B0"/>
    <w:rsid w:val="009A1F77"/>
    <w:rsid w:val="009C2C7C"/>
    <w:rsid w:val="009C4947"/>
    <w:rsid w:val="009D331D"/>
    <w:rsid w:val="009E6998"/>
    <w:rsid w:val="00A71C1E"/>
    <w:rsid w:val="00A72818"/>
    <w:rsid w:val="00A92636"/>
    <w:rsid w:val="00A9266D"/>
    <w:rsid w:val="00A97C64"/>
    <w:rsid w:val="00AA07CC"/>
    <w:rsid w:val="00AA4148"/>
    <w:rsid w:val="00AB5586"/>
    <w:rsid w:val="00AC29AE"/>
    <w:rsid w:val="00B05307"/>
    <w:rsid w:val="00B115E1"/>
    <w:rsid w:val="00B15966"/>
    <w:rsid w:val="00B23DE7"/>
    <w:rsid w:val="00B2431D"/>
    <w:rsid w:val="00B45F15"/>
    <w:rsid w:val="00B849DF"/>
    <w:rsid w:val="00C14EE5"/>
    <w:rsid w:val="00C829FB"/>
    <w:rsid w:val="00CB0900"/>
    <w:rsid w:val="00CE0749"/>
    <w:rsid w:val="00D16229"/>
    <w:rsid w:val="00D46C5A"/>
    <w:rsid w:val="00D47721"/>
    <w:rsid w:val="00DD7FEA"/>
    <w:rsid w:val="00E067B8"/>
    <w:rsid w:val="00E1125B"/>
    <w:rsid w:val="00E26E3B"/>
    <w:rsid w:val="00E832CB"/>
    <w:rsid w:val="00EA174F"/>
    <w:rsid w:val="00EB192C"/>
    <w:rsid w:val="00ED113F"/>
    <w:rsid w:val="00ED79FA"/>
    <w:rsid w:val="00EE3BF0"/>
    <w:rsid w:val="00F17DB7"/>
    <w:rsid w:val="00F646BA"/>
    <w:rsid w:val="00F65887"/>
    <w:rsid w:val="00F911F6"/>
    <w:rsid w:val="00F93527"/>
    <w:rsid w:val="00FB2789"/>
    <w:rsid w:val="00FB3805"/>
    <w:rsid w:val="00FB59FE"/>
    <w:rsid w:val="00FC586D"/>
    <w:rsid w:val="00FF4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A25D2"/>
  <w15:chartTrackingRefBased/>
  <w15:docId w15:val="{372C2E5E-7EB2-4A39-B7FF-0E259F00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89"/>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64E"/>
    <w:pPr>
      <w:tabs>
        <w:tab w:val="center" w:pos="4680"/>
        <w:tab w:val="right" w:pos="9360"/>
      </w:tabs>
    </w:pPr>
  </w:style>
  <w:style w:type="character" w:customStyle="1" w:styleId="HeaderChar">
    <w:name w:val="Header Char"/>
    <w:basedOn w:val="DefaultParagraphFont"/>
    <w:link w:val="Header"/>
    <w:uiPriority w:val="99"/>
    <w:rsid w:val="004E564E"/>
  </w:style>
  <w:style w:type="paragraph" w:styleId="Footer">
    <w:name w:val="footer"/>
    <w:basedOn w:val="Normal"/>
    <w:link w:val="FooterChar"/>
    <w:uiPriority w:val="99"/>
    <w:unhideWhenUsed/>
    <w:rsid w:val="004E564E"/>
    <w:pPr>
      <w:tabs>
        <w:tab w:val="center" w:pos="4680"/>
        <w:tab w:val="right" w:pos="9360"/>
      </w:tabs>
    </w:pPr>
  </w:style>
  <w:style w:type="character" w:customStyle="1" w:styleId="FooterChar">
    <w:name w:val="Footer Char"/>
    <w:basedOn w:val="DefaultParagraphFont"/>
    <w:link w:val="Footer"/>
    <w:uiPriority w:val="99"/>
    <w:rsid w:val="004E564E"/>
  </w:style>
  <w:style w:type="paragraph" w:styleId="ListParagraph">
    <w:name w:val="List Paragraph"/>
    <w:basedOn w:val="Normal"/>
    <w:uiPriority w:val="34"/>
    <w:qFormat/>
    <w:rsid w:val="009D33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90168">
      <w:bodyDiv w:val="1"/>
      <w:marLeft w:val="0"/>
      <w:marRight w:val="0"/>
      <w:marTop w:val="0"/>
      <w:marBottom w:val="0"/>
      <w:divBdr>
        <w:top w:val="none" w:sz="0" w:space="0" w:color="auto"/>
        <w:left w:val="none" w:sz="0" w:space="0" w:color="auto"/>
        <w:bottom w:val="none" w:sz="0" w:space="0" w:color="auto"/>
        <w:right w:val="none" w:sz="0" w:space="0" w:color="auto"/>
      </w:divBdr>
    </w:div>
    <w:div w:id="1079861979">
      <w:bodyDiv w:val="1"/>
      <w:marLeft w:val="0"/>
      <w:marRight w:val="0"/>
      <w:marTop w:val="0"/>
      <w:marBottom w:val="0"/>
      <w:divBdr>
        <w:top w:val="none" w:sz="0" w:space="0" w:color="auto"/>
        <w:left w:val="none" w:sz="0" w:space="0" w:color="auto"/>
        <w:bottom w:val="none" w:sz="0" w:space="0" w:color="auto"/>
        <w:right w:val="none" w:sz="0" w:space="0" w:color="auto"/>
      </w:divBdr>
    </w:div>
    <w:div w:id="18982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3A2A-EE5B-4459-BDB9-8145B65D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Bryan Cook</cp:lastModifiedBy>
  <cp:revision>3</cp:revision>
  <cp:lastPrinted>2025-03-13T20:47:00Z</cp:lastPrinted>
  <dcterms:created xsi:type="dcterms:W3CDTF">2025-04-21T22:47:00Z</dcterms:created>
  <dcterms:modified xsi:type="dcterms:W3CDTF">2025-04-21T22:52:00Z</dcterms:modified>
</cp:coreProperties>
</file>